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01A3" w14:textId="52EF1A56" w:rsidR="00120722" w:rsidRPr="00FB3CE1" w:rsidRDefault="00120722" w:rsidP="00FB3CE1">
      <w:pPr>
        <w:pStyle w:val="Titre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asciiTheme="minorHAnsi" w:hAnsiTheme="minorHAnsi" w:cs="Times New Roman"/>
          <w:sz w:val="24"/>
          <w:szCs w:val="24"/>
        </w:rPr>
      </w:pPr>
      <w:r w:rsidRPr="00FB3CE1">
        <w:rPr>
          <w:rFonts w:asciiTheme="minorHAnsi" w:hAnsiTheme="minorHAnsi" w:cs="Times New Roman"/>
          <w:sz w:val="24"/>
          <w:szCs w:val="24"/>
        </w:rPr>
        <w:t>Installation d</w:t>
      </w:r>
      <w:r w:rsidR="0099357A">
        <w:rPr>
          <w:rFonts w:asciiTheme="minorHAnsi" w:hAnsiTheme="minorHAnsi" w:cs="Times New Roman"/>
          <w:sz w:val="24"/>
          <w:szCs w:val="24"/>
        </w:rPr>
        <w:t>’infrastructure</w:t>
      </w:r>
      <w:r w:rsidRPr="00FB3CE1">
        <w:rPr>
          <w:rFonts w:asciiTheme="minorHAnsi" w:hAnsiTheme="minorHAnsi" w:cs="Times New Roman"/>
          <w:sz w:val="24"/>
          <w:szCs w:val="24"/>
        </w:rPr>
        <w:t xml:space="preserve"> de recharge de Véhicules</w:t>
      </w:r>
    </w:p>
    <w:p w14:paraId="172CA58E" w14:textId="77777777" w:rsidR="008B7123" w:rsidRPr="00FB3CE1" w:rsidRDefault="00120722" w:rsidP="00FB3CE1">
      <w:pPr>
        <w:pStyle w:val="Titre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0"/>
        <w:jc w:val="center"/>
        <w:rPr>
          <w:rFonts w:asciiTheme="minorHAnsi" w:hAnsiTheme="minorHAnsi" w:cs="Times New Roman"/>
          <w:sz w:val="24"/>
          <w:szCs w:val="24"/>
        </w:rPr>
      </w:pPr>
      <w:r w:rsidRPr="00FB3CE1">
        <w:rPr>
          <w:rFonts w:asciiTheme="minorHAnsi" w:hAnsiTheme="minorHAnsi" w:cs="Times New Roman"/>
          <w:sz w:val="24"/>
          <w:szCs w:val="24"/>
        </w:rPr>
        <w:t>Électriques - Niveau 1</w:t>
      </w:r>
    </w:p>
    <w:p w14:paraId="62A2E7C7" w14:textId="77777777" w:rsidR="007A23C9" w:rsidRPr="007A23C9" w:rsidRDefault="008B7123" w:rsidP="007A2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  <w:r w:rsidRPr="00212F78">
        <w:rPr>
          <w:rFonts w:asciiTheme="minorHAnsi" w:hAnsiTheme="minorHAnsi" w:cs="Arial"/>
          <w:b/>
          <w:color w:val="00B0F0"/>
        </w:rPr>
        <w:t xml:space="preserve">OBJECTIF : </w:t>
      </w:r>
      <w:r w:rsidR="007A23C9" w:rsidRPr="007A23C9">
        <w:rPr>
          <w:rFonts w:asciiTheme="minorHAnsi" w:hAnsiTheme="minorHAnsi" w:cs="Arial"/>
          <w:sz w:val="22"/>
          <w:szCs w:val="22"/>
        </w:rPr>
        <w:t xml:space="preserve">Comprendre les enjeux de ce marché, </w:t>
      </w:r>
    </w:p>
    <w:p w14:paraId="5EFFBFD9" w14:textId="16B315B9" w:rsidR="007A23C9" w:rsidRPr="007A23C9" w:rsidRDefault="007A23C9" w:rsidP="007A2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  <w:r w:rsidRPr="007A23C9">
        <w:rPr>
          <w:rFonts w:asciiTheme="minorHAnsi" w:hAnsiTheme="minorHAnsi" w:cs="Arial"/>
          <w:sz w:val="22"/>
          <w:szCs w:val="22"/>
        </w:rPr>
        <w:t>Identifier les besoins li</w:t>
      </w:r>
      <w:r w:rsidRPr="007A23C9">
        <w:rPr>
          <w:rFonts w:ascii="Calibri" w:hAnsi="Calibri" w:cs="Calibri"/>
          <w:sz w:val="22"/>
          <w:szCs w:val="22"/>
        </w:rPr>
        <w:t>é</w:t>
      </w:r>
      <w:r w:rsidRPr="007A23C9">
        <w:rPr>
          <w:rFonts w:asciiTheme="minorHAnsi" w:hAnsiTheme="minorHAnsi" w:cs="Arial"/>
          <w:sz w:val="22"/>
          <w:szCs w:val="22"/>
        </w:rPr>
        <w:t>s aux types de v</w:t>
      </w:r>
      <w:r w:rsidRPr="007A23C9">
        <w:rPr>
          <w:rFonts w:ascii="Calibri" w:hAnsi="Calibri" w:cs="Calibri"/>
          <w:sz w:val="22"/>
          <w:szCs w:val="22"/>
        </w:rPr>
        <w:t>é</w:t>
      </w:r>
      <w:r w:rsidRPr="007A23C9">
        <w:rPr>
          <w:rFonts w:asciiTheme="minorHAnsi" w:hAnsiTheme="minorHAnsi" w:cs="Arial"/>
          <w:sz w:val="22"/>
          <w:szCs w:val="22"/>
        </w:rPr>
        <w:t xml:space="preserve">hicule, </w:t>
      </w:r>
      <w:r w:rsidRPr="007A23C9">
        <w:rPr>
          <w:rFonts w:ascii="Calibri" w:hAnsi="Calibri" w:cs="Calibri"/>
          <w:sz w:val="22"/>
          <w:szCs w:val="22"/>
        </w:rPr>
        <w:t>à</w:t>
      </w:r>
      <w:r w:rsidRPr="007A23C9">
        <w:rPr>
          <w:rFonts w:asciiTheme="minorHAnsi" w:hAnsiTheme="minorHAnsi" w:cs="Arial"/>
          <w:sz w:val="22"/>
          <w:szCs w:val="22"/>
        </w:rPr>
        <w:t xml:space="preserve"> leur exploitation et aux installations électriques des clients, </w:t>
      </w:r>
    </w:p>
    <w:p w14:paraId="225F4761" w14:textId="33ED3CC4" w:rsidR="007A23C9" w:rsidRPr="007A23C9" w:rsidRDefault="007A23C9" w:rsidP="007A2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  <w:r w:rsidRPr="007A23C9">
        <w:rPr>
          <w:rFonts w:asciiTheme="minorHAnsi" w:hAnsiTheme="minorHAnsi" w:cs="Arial"/>
          <w:sz w:val="22"/>
          <w:szCs w:val="22"/>
        </w:rPr>
        <w:t>Identifier les normes, les types d</w:t>
      </w:r>
      <w:r w:rsidRPr="007A23C9">
        <w:rPr>
          <w:rFonts w:ascii="Calibri" w:hAnsi="Calibri" w:cs="Calibri"/>
          <w:sz w:val="22"/>
          <w:szCs w:val="22"/>
        </w:rPr>
        <w:t>’</w:t>
      </w:r>
      <w:r w:rsidRPr="007A23C9">
        <w:rPr>
          <w:rFonts w:asciiTheme="minorHAnsi" w:hAnsiTheme="minorHAnsi" w:cs="Arial"/>
          <w:sz w:val="22"/>
          <w:szCs w:val="22"/>
        </w:rPr>
        <w:t>architectures, conna</w:t>
      </w:r>
      <w:r w:rsidRPr="007A23C9">
        <w:rPr>
          <w:rFonts w:ascii="Calibri" w:hAnsi="Calibri" w:cs="Calibri"/>
          <w:sz w:val="22"/>
          <w:szCs w:val="22"/>
        </w:rPr>
        <w:t>î</w:t>
      </w:r>
      <w:r w:rsidRPr="007A23C9">
        <w:rPr>
          <w:rFonts w:asciiTheme="minorHAnsi" w:hAnsiTheme="minorHAnsi" w:cs="Arial"/>
          <w:sz w:val="22"/>
          <w:szCs w:val="22"/>
        </w:rPr>
        <w:t>tre les caract</w:t>
      </w:r>
      <w:r w:rsidRPr="007A23C9">
        <w:rPr>
          <w:rFonts w:ascii="Calibri" w:hAnsi="Calibri" w:cs="Calibri"/>
          <w:sz w:val="22"/>
          <w:szCs w:val="22"/>
        </w:rPr>
        <w:t>é</w:t>
      </w:r>
      <w:r w:rsidRPr="007A23C9">
        <w:rPr>
          <w:rFonts w:asciiTheme="minorHAnsi" w:hAnsiTheme="minorHAnsi" w:cs="Arial"/>
          <w:sz w:val="22"/>
          <w:szCs w:val="22"/>
        </w:rPr>
        <w:t>ristiques principales des bornes de charge et des prises,</w:t>
      </w:r>
    </w:p>
    <w:p w14:paraId="3C420637" w14:textId="68A5741F" w:rsidR="007A23C9" w:rsidRPr="007A23C9" w:rsidRDefault="007A23C9" w:rsidP="007A2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  <w:r w:rsidRPr="007A23C9">
        <w:rPr>
          <w:rFonts w:asciiTheme="minorHAnsi" w:hAnsiTheme="minorHAnsi" w:cs="Arial"/>
          <w:sz w:val="22"/>
          <w:szCs w:val="22"/>
        </w:rPr>
        <w:t>Identifier les r</w:t>
      </w:r>
      <w:r w:rsidRPr="007A23C9">
        <w:rPr>
          <w:rFonts w:ascii="Calibri" w:hAnsi="Calibri" w:cs="Calibri"/>
          <w:sz w:val="22"/>
          <w:szCs w:val="22"/>
        </w:rPr>
        <w:t>é</w:t>
      </w:r>
      <w:r w:rsidRPr="007A23C9">
        <w:rPr>
          <w:rFonts w:asciiTheme="minorHAnsi" w:hAnsiTheme="minorHAnsi" w:cs="Arial"/>
          <w:sz w:val="22"/>
          <w:szCs w:val="22"/>
        </w:rPr>
        <w:t xml:space="preserve">glementations en vigueur, </w:t>
      </w:r>
    </w:p>
    <w:p w14:paraId="4BF54BBD" w14:textId="664AA8AF" w:rsidR="007A23C9" w:rsidRPr="007A23C9" w:rsidRDefault="007A23C9" w:rsidP="007A2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  <w:r w:rsidRPr="007A23C9">
        <w:rPr>
          <w:rFonts w:asciiTheme="minorHAnsi" w:hAnsiTheme="minorHAnsi" w:cs="Arial"/>
          <w:sz w:val="22"/>
          <w:szCs w:val="22"/>
        </w:rPr>
        <w:t>Identifier les exigences de s</w:t>
      </w:r>
      <w:r w:rsidRPr="007A23C9">
        <w:rPr>
          <w:rFonts w:ascii="Calibri" w:hAnsi="Calibri" w:cs="Calibri"/>
          <w:sz w:val="22"/>
          <w:szCs w:val="22"/>
        </w:rPr>
        <w:t>é</w:t>
      </w:r>
      <w:r w:rsidRPr="007A23C9">
        <w:rPr>
          <w:rFonts w:asciiTheme="minorHAnsi" w:hAnsiTheme="minorHAnsi" w:cs="Arial"/>
          <w:sz w:val="22"/>
          <w:szCs w:val="22"/>
        </w:rPr>
        <w:t>curit</w:t>
      </w:r>
      <w:r w:rsidRPr="007A23C9">
        <w:rPr>
          <w:rFonts w:ascii="Calibri" w:hAnsi="Calibri" w:cs="Calibri"/>
          <w:sz w:val="22"/>
          <w:szCs w:val="22"/>
        </w:rPr>
        <w:t>é</w:t>
      </w:r>
      <w:r w:rsidRPr="007A23C9">
        <w:rPr>
          <w:rFonts w:asciiTheme="minorHAnsi" w:hAnsiTheme="minorHAnsi" w:cs="Arial"/>
          <w:sz w:val="22"/>
          <w:szCs w:val="22"/>
        </w:rPr>
        <w:t xml:space="preserve"> propres aux infrastructures de recharge de VE,</w:t>
      </w:r>
    </w:p>
    <w:p w14:paraId="1C6770BF" w14:textId="0E83E3A1" w:rsidR="007A23C9" w:rsidRPr="007A23C9" w:rsidRDefault="007A23C9" w:rsidP="007A2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  <w:r w:rsidRPr="007A23C9">
        <w:rPr>
          <w:rFonts w:asciiTheme="minorHAnsi" w:hAnsiTheme="minorHAnsi" w:cs="Arial"/>
          <w:sz w:val="22"/>
          <w:szCs w:val="22"/>
        </w:rPr>
        <w:t>D</w:t>
      </w:r>
      <w:r w:rsidRPr="007A23C9">
        <w:rPr>
          <w:rFonts w:ascii="Calibri" w:hAnsi="Calibri" w:cs="Calibri"/>
          <w:sz w:val="22"/>
          <w:szCs w:val="22"/>
        </w:rPr>
        <w:t>é</w:t>
      </w:r>
      <w:r w:rsidRPr="007A23C9">
        <w:rPr>
          <w:rFonts w:asciiTheme="minorHAnsi" w:hAnsiTheme="minorHAnsi" w:cs="Arial"/>
          <w:sz w:val="22"/>
          <w:szCs w:val="22"/>
        </w:rPr>
        <w:t>terminer les composants n</w:t>
      </w:r>
      <w:r w:rsidRPr="007A23C9">
        <w:rPr>
          <w:rFonts w:ascii="Calibri" w:hAnsi="Calibri" w:cs="Calibri"/>
          <w:sz w:val="22"/>
          <w:szCs w:val="22"/>
        </w:rPr>
        <w:t>é</w:t>
      </w:r>
      <w:r w:rsidRPr="007A23C9">
        <w:rPr>
          <w:rFonts w:asciiTheme="minorHAnsi" w:hAnsiTheme="minorHAnsi" w:cs="Arial"/>
          <w:sz w:val="22"/>
          <w:szCs w:val="22"/>
        </w:rPr>
        <w:t xml:space="preserve">cessaires </w:t>
      </w:r>
      <w:r w:rsidRPr="007A23C9">
        <w:rPr>
          <w:rFonts w:ascii="Calibri" w:hAnsi="Calibri" w:cs="Calibri"/>
          <w:sz w:val="22"/>
          <w:szCs w:val="22"/>
        </w:rPr>
        <w:t>à</w:t>
      </w:r>
      <w:r w:rsidRPr="007A23C9">
        <w:rPr>
          <w:rFonts w:asciiTheme="minorHAnsi" w:hAnsiTheme="minorHAnsi" w:cs="Arial"/>
          <w:sz w:val="22"/>
          <w:szCs w:val="22"/>
        </w:rPr>
        <w:t xml:space="preserve"> l</w:t>
      </w:r>
      <w:r w:rsidRPr="007A23C9">
        <w:rPr>
          <w:rFonts w:ascii="Calibri" w:hAnsi="Calibri" w:cs="Calibri"/>
          <w:sz w:val="22"/>
          <w:szCs w:val="22"/>
        </w:rPr>
        <w:t>’</w:t>
      </w:r>
      <w:r w:rsidRPr="007A23C9">
        <w:rPr>
          <w:rFonts w:asciiTheme="minorHAnsi" w:hAnsiTheme="minorHAnsi" w:cs="Arial"/>
          <w:sz w:val="22"/>
          <w:szCs w:val="22"/>
        </w:rPr>
        <w:t>adaptation de l</w:t>
      </w:r>
      <w:r w:rsidRPr="007A23C9">
        <w:rPr>
          <w:rFonts w:ascii="Calibri" w:hAnsi="Calibri" w:cs="Calibri"/>
          <w:sz w:val="22"/>
          <w:szCs w:val="22"/>
        </w:rPr>
        <w:t>’</w:t>
      </w:r>
      <w:r w:rsidRPr="007A23C9">
        <w:rPr>
          <w:rFonts w:asciiTheme="minorHAnsi" w:hAnsiTheme="minorHAnsi" w:cs="Arial"/>
          <w:sz w:val="22"/>
          <w:szCs w:val="22"/>
        </w:rPr>
        <w:t xml:space="preserve">installation </w:t>
      </w:r>
      <w:r w:rsidRPr="007A23C9">
        <w:rPr>
          <w:rFonts w:ascii="Calibri" w:hAnsi="Calibri" w:cs="Calibri"/>
          <w:sz w:val="22"/>
          <w:szCs w:val="22"/>
        </w:rPr>
        <w:t>é</w:t>
      </w:r>
      <w:r w:rsidRPr="007A23C9">
        <w:rPr>
          <w:rFonts w:asciiTheme="minorHAnsi" w:hAnsiTheme="minorHAnsi" w:cs="Arial"/>
          <w:sz w:val="22"/>
          <w:szCs w:val="22"/>
        </w:rPr>
        <w:t xml:space="preserve">lectrique, </w:t>
      </w:r>
    </w:p>
    <w:p w14:paraId="25A943E1" w14:textId="0023E965" w:rsidR="008B7123" w:rsidRDefault="007A23C9" w:rsidP="007A2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7"/>
        </w:rPr>
      </w:pPr>
      <w:r w:rsidRPr="007A23C9">
        <w:rPr>
          <w:rFonts w:asciiTheme="minorHAnsi" w:hAnsiTheme="minorHAnsi" w:cs="Arial"/>
          <w:sz w:val="22"/>
          <w:szCs w:val="22"/>
        </w:rPr>
        <w:t xml:space="preserve">Mettre en </w:t>
      </w:r>
      <w:r w:rsidRPr="007A23C9">
        <w:rPr>
          <w:rFonts w:ascii="Calibri" w:hAnsi="Calibri" w:cs="Calibri"/>
          <w:sz w:val="22"/>
          <w:szCs w:val="22"/>
        </w:rPr>
        <w:t>œ</w:t>
      </w:r>
      <w:r w:rsidRPr="007A23C9">
        <w:rPr>
          <w:rFonts w:asciiTheme="minorHAnsi" w:hAnsiTheme="minorHAnsi" w:cs="Arial"/>
          <w:sz w:val="22"/>
          <w:szCs w:val="22"/>
        </w:rPr>
        <w:t>uvre, tester et mettre en service la borne de recharg</w:t>
      </w:r>
      <w:r>
        <w:rPr>
          <w:rFonts w:asciiTheme="minorHAnsi" w:hAnsiTheme="minorHAnsi" w:cs="Arial"/>
          <w:sz w:val="22"/>
          <w:szCs w:val="22"/>
        </w:rPr>
        <w:t>e</w:t>
      </w:r>
    </w:p>
    <w:p w14:paraId="69DF0836" w14:textId="77777777" w:rsidR="00212F78" w:rsidRDefault="00212F78" w:rsidP="00212F78">
      <w:pPr>
        <w:rPr>
          <w:rFonts w:asciiTheme="minorHAnsi" w:hAnsiTheme="minorHAnsi"/>
          <w:sz w:val="22"/>
          <w:szCs w:val="22"/>
        </w:rPr>
      </w:pPr>
    </w:p>
    <w:p w14:paraId="68ED1F15" w14:textId="77777777" w:rsidR="007A23C9" w:rsidRPr="007A23C9" w:rsidRDefault="007A23C9" w:rsidP="007A2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7A23C9">
        <w:rPr>
          <w:rFonts w:asciiTheme="minorHAnsi" w:hAnsiTheme="minorHAnsi"/>
          <w:b/>
          <w:bCs/>
          <w:color w:val="00B0F0"/>
          <w:sz w:val="22"/>
          <w:szCs w:val="22"/>
        </w:rPr>
        <w:t>NIVEAU REQUIS :</w:t>
      </w:r>
      <w:r w:rsidRPr="007A23C9">
        <w:rPr>
          <w:rFonts w:asciiTheme="minorHAnsi" w:hAnsiTheme="minorHAnsi"/>
          <w:color w:val="00B0F0"/>
          <w:sz w:val="22"/>
          <w:szCs w:val="22"/>
        </w:rPr>
        <w:t xml:space="preserve"> </w:t>
      </w:r>
      <w:r w:rsidRPr="007A23C9">
        <w:rPr>
          <w:rFonts w:asciiTheme="minorHAnsi" w:hAnsiTheme="minorHAnsi"/>
          <w:sz w:val="22"/>
          <w:szCs w:val="22"/>
        </w:rPr>
        <w:t>Connaissances en Électricité</w:t>
      </w:r>
    </w:p>
    <w:p w14:paraId="71ACC780" w14:textId="6BCE5A98" w:rsidR="007A23C9" w:rsidRDefault="007A23C9" w:rsidP="007A2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7A23C9">
        <w:rPr>
          <w:rFonts w:asciiTheme="minorHAnsi" w:hAnsiTheme="minorHAnsi"/>
          <w:sz w:val="22"/>
          <w:szCs w:val="22"/>
        </w:rPr>
        <w:t>Niveau d’étude : CAP / Bac Pro électriciens ou autodidactes avec expériences</w:t>
      </w:r>
    </w:p>
    <w:p w14:paraId="03DB502E" w14:textId="77777777" w:rsidR="007A23C9" w:rsidRPr="00CC3605" w:rsidRDefault="007A23C9" w:rsidP="00212F78">
      <w:pPr>
        <w:rPr>
          <w:rFonts w:asciiTheme="minorHAnsi" w:hAnsiTheme="minorHAnsi"/>
          <w:sz w:val="22"/>
          <w:szCs w:val="22"/>
        </w:rPr>
      </w:pPr>
    </w:p>
    <w:p w14:paraId="2C4AF1BC" w14:textId="77777777" w:rsidR="00CC3605" w:rsidRPr="00CC3605" w:rsidRDefault="00212F78" w:rsidP="00CC36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="Tahoma"/>
          <w:sz w:val="22"/>
          <w:szCs w:val="22"/>
        </w:rPr>
      </w:pPr>
      <w:r w:rsidRPr="00C54985">
        <w:rPr>
          <w:rFonts w:ascii="Calibri" w:hAnsi="Calibri"/>
          <w:b/>
          <w:color w:val="00B0F0"/>
        </w:rPr>
        <w:t>PUBLIC </w:t>
      </w:r>
      <w:proofErr w:type="gramStart"/>
      <w:r w:rsidRPr="00C54985">
        <w:rPr>
          <w:rFonts w:ascii="Calibri" w:hAnsi="Calibri" w:cs="Arial"/>
          <w:b/>
          <w:color w:val="00B0F0"/>
        </w:rPr>
        <w:t>VISE</w:t>
      </w:r>
      <w:r w:rsidR="00CC3605" w:rsidRPr="00C54985">
        <w:rPr>
          <w:rFonts w:ascii="Calibri" w:hAnsi="Calibri" w:cs="Tahoma"/>
          <w:b/>
          <w:color w:val="00B0F0"/>
        </w:rPr>
        <w:t>:</w:t>
      </w:r>
      <w:proofErr w:type="gramEnd"/>
      <w:r w:rsidR="00CC3605" w:rsidRPr="00204581">
        <w:rPr>
          <w:rFonts w:ascii="Calibri" w:hAnsi="Calibri" w:cs="Tahoma"/>
          <w:sz w:val="22"/>
          <w:szCs w:val="22"/>
        </w:rPr>
        <w:t xml:space="preserve"> </w:t>
      </w:r>
      <w:r w:rsidR="00120722" w:rsidRPr="00BD4D55">
        <w:rPr>
          <w:rFonts w:ascii="Calibri" w:hAnsi="Calibri" w:cs="Tahoma"/>
          <w:sz w:val="22"/>
          <w:szCs w:val="22"/>
        </w:rPr>
        <w:t>Installateur électricien / Metteur en œuvre d’installation électrique</w:t>
      </w:r>
    </w:p>
    <w:p w14:paraId="52288546" w14:textId="77777777" w:rsidR="00212F78" w:rsidRDefault="00F8789F" w:rsidP="00F8789F">
      <w:pPr>
        <w:tabs>
          <w:tab w:val="left" w:pos="5040"/>
        </w:tabs>
        <w:rPr>
          <w:rFonts w:ascii="Calibri" w:hAnsi="Calibri"/>
          <w:i/>
          <w:sz w:val="19"/>
        </w:rPr>
      </w:pPr>
      <w:r>
        <w:rPr>
          <w:rFonts w:ascii="Calibri" w:hAnsi="Calibri"/>
          <w:i/>
          <w:sz w:val="19"/>
        </w:rPr>
        <w:tab/>
      </w:r>
    </w:p>
    <w:p w14:paraId="6AADE77B" w14:textId="5A8651A1" w:rsidR="007A23C9" w:rsidRPr="007A23C9" w:rsidRDefault="00212F78" w:rsidP="007A23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863367">
        <w:rPr>
          <w:rStyle w:val="lev"/>
          <w:rFonts w:ascii="Calibri" w:hAnsi="Calibri" w:cs="Arial"/>
          <w:color w:val="00B0F0"/>
          <w:shd w:val="clear" w:color="auto" w:fill="FCFCFC"/>
        </w:rPr>
        <w:t>COMPETENCES VISEES</w:t>
      </w:r>
      <w:r>
        <w:rPr>
          <w:rStyle w:val="lev"/>
          <w:rFonts w:ascii="Arial" w:hAnsi="Arial" w:cs="Arial"/>
          <w:color w:val="000080"/>
          <w:sz w:val="21"/>
          <w:szCs w:val="21"/>
          <w:shd w:val="clear" w:color="auto" w:fill="FCFCFC"/>
        </w:rPr>
        <w:t> </w:t>
      </w:r>
      <w:r w:rsidRPr="00271B1B">
        <w:rPr>
          <w:rStyle w:val="lev"/>
          <w:rFonts w:ascii="Calibri" w:hAnsi="Calibri" w:cs="Arial"/>
          <w:color w:val="00B0F0"/>
          <w:sz w:val="22"/>
          <w:szCs w:val="22"/>
          <w:shd w:val="clear" w:color="auto" w:fill="FCFCFC"/>
        </w:rPr>
        <w:t>:</w:t>
      </w:r>
      <w:r w:rsidRPr="00863367">
        <w:rPr>
          <w:rStyle w:val="lev"/>
          <w:rFonts w:ascii="Calibri" w:hAnsi="Calibri" w:cs="Arial"/>
          <w:sz w:val="22"/>
          <w:szCs w:val="22"/>
          <w:shd w:val="clear" w:color="auto" w:fill="FCFCFC"/>
        </w:rPr>
        <w:t xml:space="preserve"> </w:t>
      </w:r>
      <w:r w:rsidR="007A23C9" w:rsidRPr="007A23C9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Cette formation vise l’installation d’infrastructure de recharge de véhicule électrique, sans configuration spécifique pour la communication extérieure (pilotage) ou la supervision. </w:t>
      </w:r>
    </w:p>
    <w:p w14:paraId="778DAF4F" w14:textId="63263BAC" w:rsidR="00212F78" w:rsidRPr="00120722" w:rsidRDefault="007A23C9" w:rsidP="007A23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A23C9">
        <w:rPr>
          <w:rFonts w:asciiTheme="minorHAnsi" w:hAnsiTheme="minorHAnsi" w:cs="Arial"/>
          <w:sz w:val="22"/>
          <w:szCs w:val="22"/>
          <w:shd w:val="clear" w:color="auto" w:fill="FFFFFF"/>
        </w:rPr>
        <w:t>Ce niveau de formation intègre les bornes de recharge de type AC installées en fonctionnement autonome sans supervision. On entend ici la communication comme étant la gestion, le pilotage, la supervision à distance. Les applications de communications locales ne sont pas concernées (Bluetooth, Wifi local, …).</w:t>
      </w:r>
    </w:p>
    <w:p w14:paraId="118B6496" w14:textId="77777777" w:rsidR="00212F78" w:rsidRPr="00A804EA" w:rsidRDefault="00212F78" w:rsidP="00212F78">
      <w:pPr>
        <w:rPr>
          <w:rFonts w:ascii="Calibri" w:hAnsi="Calibri" w:cs="Arial"/>
          <w:i/>
          <w:sz w:val="19"/>
        </w:rPr>
      </w:pPr>
    </w:p>
    <w:p w14:paraId="2B9E7DC6" w14:textId="77777777" w:rsidR="00BD4D55" w:rsidRPr="00552547" w:rsidRDefault="00212F78" w:rsidP="00BD4D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Arial"/>
          <w:sz w:val="22"/>
          <w:szCs w:val="22"/>
        </w:rPr>
      </w:pPr>
      <w:r w:rsidRPr="00F8789F">
        <w:rPr>
          <w:rFonts w:ascii="Calibri" w:hAnsi="Calibri" w:cs="Arial"/>
          <w:b/>
          <w:color w:val="00B0F0"/>
        </w:rPr>
        <w:t xml:space="preserve">MOYENS PEDAGOGIQUE : </w:t>
      </w:r>
      <w:r w:rsidR="00BD4D55" w:rsidRPr="00552547">
        <w:rPr>
          <w:rFonts w:ascii="Calibri" w:hAnsi="Calibri" w:cs="Arial"/>
          <w:sz w:val="22"/>
          <w:szCs w:val="22"/>
        </w:rPr>
        <w:t>Alternance d’apport théorique et de cas pratique (minimum 30%)</w:t>
      </w:r>
    </w:p>
    <w:p w14:paraId="7A4BE001" w14:textId="77777777" w:rsidR="00FC014B" w:rsidRPr="00552547" w:rsidRDefault="00FC014B" w:rsidP="00BD4D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Arial"/>
          <w:sz w:val="22"/>
          <w:szCs w:val="22"/>
        </w:rPr>
      </w:pPr>
      <w:r w:rsidRPr="00552547">
        <w:rPr>
          <w:rFonts w:ascii="Calibri" w:hAnsi="Calibri" w:cs="Arial"/>
          <w:sz w:val="22"/>
          <w:szCs w:val="22"/>
        </w:rPr>
        <w:t xml:space="preserve">Présentations de matériels représentatifs du marché, de leurs caractéristiques et usages, manipulations et ateliers en petit-groupes </w:t>
      </w:r>
    </w:p>
    <w:p w14:paraId="5E7073BC" w14:textId="77777777" w:rsidR="007A23C9" w:rsidRDefault="007A23C9" w:rsidP="00BD4D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Arial"/>
          <w:sz w:val="22"/>
          <w:szCs w:val="22"/>
        </w:rPr>
      </w:pPr>
      <w:r w:rsidRPr="007A23C9">
        <w:rPr>
          <w:rFonts w:ascii="Calibri" w:hAnsi="Calibri" w:cs="Arial"/>
          <w:sz w:val="22"/>
          <w:szCs w:val="22"/>
        </w:rPr>
        <w:t>Essais sur plateau technique pédagogique actif et fonctionnel.</w:t>
      </w:r>
    </w:p>
    <w:p w14:paraId="0C85FA2B" w14:textId="6B70B8DA" w:rsidR="00212F78" w:rsidRPr="00BD4D55" w:rsidRDefault="00BD4D55" w:rsidP="00BD4D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="Arial"/>
          <w:sz w:val="22"/>
          <w:szCs w:val="22"/>
        </w:rPr>
      </w:pPr>
      <w:r w:rsidRPr="00552547">
        <w:rPr>
          <w:rFonts w:ascii="Calibri" w:hAnsi="Calibri" w:cs="Arial"/>
          <w:sz w:val="22"/>
          <w:szCs w:val="22"/>
        </w:rPr>
        <w:t>Support de formation numérique</w:t>
      </w:r>
      <w:r w:rsidR="00FC014B">
        <w:rPr>
          <w:rFonts w:ascii="Calibri" w:hAnsi="Calibri" w:cs="Arial"/>
        </w:rPr>
        <w:t>.</w:t>
      </w:r>
    </w:p>
    <w:p w14:paraId="0ADAF561" w14:textId="77777777" w:rsidR="00212F78" w:rsidRDefault="00212F78" w:rsidP="00212F78">
      <w:pPr>
        <w:rPr>
          <w:rFonts w:ascii="Calibri" w:hAnsi="Calibri" w:cs="Arial"/>
          <w:i/>
          <w:sz w:val="19"/>
        </w:rPr>
      </w:pPr>
    </w:p>
    <w:p w14:paraId="0D042EBB" w14:textId="77777777" w:rsidR="00F8789F" w:rsidRDefault="00212F78" w:rsidP="00F878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</w:rPr>
      </w:pPr>
      <w:r w:rsidRPr="00F8789F">
        <w:rPr>
          <w:rFonts w:ascii="Calibri" w:hAnsi="Calibri" w:cs="Arial"/>
          <w:b/>
          <w:color w:val="00B0F0"/>
        </w:rPr>
        <w:t>MOYENS TECHNIQUE </w:t>
      </w:r>
      <w:r w:rsidR="00271B1B" w:rsidRPr="00F8789F">
        <w:rPr>
          <w:rFonts w:ascii="Calibri" w:hAnsi="Calibri" w:cs="Arial"/>
          <w:b/>
          <w:color w:val="00B0F0"/>
        </w:rPr>
        <w:t xml:space="preserve">: </w:t>
      </w:r>
      <w:r w:rsidR="00F8789F" w:rsidRPr="00F8789F">
        <w:rPr>
          <w:rFonts w:asciiTheme="minorHAnsi" w:hAnsiTheme="minorHAnsi"/>
          <w:sz w:val="22"/>
          <w:szCs w:val="22"/>
        </w:rPr>
        <w:t xml:space="preserve">Ecran de projection </w:t>
      </w:r>
      <w:r w:rsidR="00120722" w:rsidRPr="00F8789F">
        <w:rPr>
          <w:rFonts w:asciiTheme="minorHAnsi" w:hAnsiTheme="minorHAnsi"/>
          <w:sz w:val="22"/>
          <w:szCs w:val="22"/>
        </w:rPr>
        <w:t>et tableau</w:t>
      </w:r>
      <w:r w:rsidR="00F8789F" w:rsidRPr="00F8789F">
        <w:rPr>
          <w:rFonts w:asciiTheme="minorHAnsi" w:hAnsiTheme="minorHAnsi"/>
          <w:sz w:val="22"/>
          <w:szCs w:val="22"/>
        </w:rPr>
        <w:t xml:space="preserve"> blanc</w:t>
      </w:r>
      <w:r w:rsidR="00F8789F">
        <w:rPr>
          <w:rFonts w:asciiTheme="minorHAnsi" w:hAnsiTheme="minorHAnsi"/>
          <w:sz w:val="22"/>
          <w:szCs w:val="22"/>
        </w:rPr>
        <w:t>.</w:t>
      </w:r>
    </w:p>
    <w:p w14:paraId="74818104" w14:textId="77777777" w:rsidR="00212F78" w:rsidRPr="00552547" w:rsidRDefault="00FC014B" w:rsidP="00F878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Plateforme pédagogique.</w:t>
      </w:r>
    </w:p>
    <w:p w14:paraId="273F626D" w14:textId="77777777" w:rsidR="00212F78" w:rsidRDefault="00212F78" w:rsidP="00212F78">
      <w:pPr>
        <w:rPr>
          <w:rFonts w:ascii="Calibri" w:hAnsi="Calibri" w:cs="Arial"/>
          <w:i/>
          <w:sz w:val="19"/>
        </w:rPr>
      </w:pPr>
    </w:p>
    <w:p w14:paraId="45AFBFB2" w14:textId="11D6482D" w:rsidR="00212F78" w:rsidRPr="00DE2B2F" w:rsidRDefault="00212F78" w:rsidP="0021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DE2B2F">
        <w:rPr>
          <w:rFonts w:ascii="Calibri" w:hAnsi="Calibri" w:cs="Arial"/>
          <w:b/>
          <w:color w:val="00B0F0"/>
        </w:rPr>
        <w:t>MOYENS D’ENCADREMENT :</w:t>
      </w:r>
      <w:r>
        <w:rPr>
          <w:rFonts w:ascii="Calibri" w:hAnsi="Calibri" w:cs="Arial"/>
          <w:b/>
          <w:i/>
          <w:color w:val="00B0F0"/>
        </w:rPr>
        <w:t xml:space="preserve"> </w:t>
      </w:r>
      <w:r w:rsidRPr="00434309">
        <w:rPr>
          <w:rFonts w:ascii="Calibri" w:hAnsi="Calibri"/>
          <w:sz w:val="22"/>
          <w:szCs w:val="22"/>
          <w:shd w:val="clear" w:color="auto" w:fill="FFFFFF"/>
        </w:rPr>
        <w:t xml:space="preserve">Cette formation est assurée par un expert dans le domaine </w:t>
      </w:r>
      <w:r w:rsidR="007A23C9">
        <w:rPr>
          <w:rFonts w:ascii="Calibri" w:hAnsi="Calibri"/>
          <w:sz w:val="22"/>
          <w:szCs w:val="22"/>
          <w:shd w:val="clear" w:color="auto" w:fill="FFFFFF"/>
        </w:rPr>
        <w:t xml:space="preserve">de l’IRVE </w:t>
      </w:r>
      <w:r w:rsidRPr="00434309">
        <w:rPr>
          <w:rFonts w:ascii="Calibri" w:hAnsi="Calibri"/>
          <w:sz w:val="22"/>
          <w:szCs w:val="22"/>
          <w:shd w:val="clear" w:color="auto" w:fill="FFFFFF"/>
        </w:rPr>
        <w:t xml:space="preserve">avec une solide expérience en formation </w:t>
      </w:r>
      <w:r w:rsidR="00CC3605" w:rsidRPr="00434309">
        <w:rPr>
          <w:rFonts w:ascii="Calibri" w:hAnsi="Calibri"/>
          <w:sz w:val="22"/>
          <w:szCs w:val="22"/>
          <w:shd w:val="clear" w:color="auto" w:fill="FFFFFF"/>
        </w:rPr>
        <w:t>professionnelle</w:t>
      </w:r>
      <w:r w:rsidR="00CC3605">
        <w:rPr>
          <w:rFonts w:ascii="Calibri" w:hAnsi="Calibri"/>
          <w:sz w:val="22"/>
          <w:szCs w:val="22"/>
          <w:shd w:val="clear" w:color="auto" w:fill="FFFFFF"/>
        </w:rPr>
        <w:t>.</w:t>
      </w:r>
    </w:p>
    <w:p w14:paraId="0259F02D" w14:textId="77777777" w:rsidR="00212F78" w:rsidRDefault="00212F78" w:rsidP="00212F78">
      <w:pPr>
        <w:rPr>
          <w:rFonts w:ascii="Calibri" w:hAnsi="Calibri" w:cs="Arial"/>
          <w:i/>
          <w:sz w:val="19"/>
        </w:rPr>
      </w:pPr>
    </w:p>
    <w:p w14:paraId="6CDF8614" w14:textId="77777777" w:rsidR="0099357A" w:rsidRPr="0099357A" w:rsidRDefault="00212F78" w:rsidP="00993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F8789F">
        <w:rPr>
          <w:rFonts w:ascii="Calibri" w:hAnsi="Calibri" w:cs="Arial"/>
          <w:b/>
          <w:color w:val="00B0F0"/>
        </w:rPr>
        <w:t xml:space="preserve">APPRECIATION DES RESULTATS : </w:t>
      </w:r>
      <w:r w:rsidR="0099357A" w:rsidRPr="0099357A">
        <w:rPr>
          <w:rFonts w:asciiTheme="minorHAnsi" w:hAnsiTheme="minorHAnsi"/>
          <w:sz w:val="22"/>
          <w:szCs w:val="22"/>
        </w:rPr>
        <w:t xml:space="preserve">QCM en fin de formation pour la validation des acquis. </w:t>
      </w:r>
    </w:p>
    <w:p w14:paraId="26CAF374" w14:textId="77777777" w:rsidR="0099357A" w:rsidRDefault="0099357A" w:rsidP="00993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99357A">
        <w:rPr>
          <w:rFonts w:asciiTheme="minorHAnsi" w:hAnsiTheme="minorHAnsi"/>
          <w:sz w:val="22"/>
          <w:szCs w:val="22"/>
        </w:rPr>
        <w:t>Fourniture d</w:t>
      </w:r>
      <w:r w:rsidRPr="0099357A">
        <w:rPr>
          <w:rFonts w:ascii="Calibri" w:hAnsi="Calibri" w:cs="Calibri"/>
          <w:sz w:val="22"/>
          <w:szCs w:val="22"/>
        </w:rPr>
        <w:t>’</w:t>
      </w:r>
      <w:r w:rsidRPr="0099357A">
        <w:rPr>
          <w:rFonts w:asciiTheme="minorHAnsi" w:hAnsiTheme="minorHAnsi"/>
          <w:sz w:val="22"/>
          <w:szCs w:val="22"/>
        </w:rPr>
        <w:t>une attestation de r</w:t>
      </w:r>
      <w:r w:rsidRPr="0099357A">
        <w:rPr>
          <w:rFonts w:ascii="Calibri" w:hAnsi="Calibri" w:cs="Calibri"/>
          <w:sz w:val="22"/>
          <w:szCs w:val="22"/>
        </w:rPr>
        <w:t>é</w:t>
      </w:r>
      <w:r w:rsidRPr="0099357A">
        <w:rPr>
          <w:rFonts w:asciiTheme="minorHAnsi" w:hAnsiTheme="minorHAnsi"/>
          <w:sz w:val="22"/>
          <w:szCs w:val="22"/>
        </w:rPr>
        <w:t xml:space="preserve">ussite en cas de note </w:t>
      </w:r>
      <w:r w:rsidRPr="0099357A">
        <w:rPr>
          <w:rFonts w:ascii="Calibri" w:hAnsi="Calibri" w:cs="Calibri"/>
          <w:sz w:val="22"/>
          <w:szCs w:val="22"/>
        </w:rPr>
        <w:t>≥</w:t>
      </w:r>
      <w:r w:rsidRPr="0099357A">
        <w:rPr>
          <w:rFonts w:asciiTheme="minorHAnsi" w:hAnsiTheme="minorHAnsi"/>
          <w:sz w:val="22"/>
          <w:szCs w:val="22"/>
        </w:rPr>
        <w:t xml:space="preserve"> 14/20 ou 70% de r</w:t>
      </w:r>
      <w:r w:rsidRPr="0099357A">
        <w:rPr>
          <w:rFonts w:ascii="Calibri" w:hAnsi="Calibri" w:cs="Calibri"/>
          <w:sz w:val="22"/>
          <w:szCs w:val="22"/>
        </w:rPr>
        <w:t>é</w:t>
      </w:r>
      <w:r w:rsidRPr="0099357A">
        <w:rPr>
          <w:rFonts w:asciiTheme="minorHAnsi" w:hAnsiTheme="minorHAnsi"/>
          <w:sz w:val="22"/>
          <w:szCs w:val="22"/>
        </w:rPr>
        <w:t>ussite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47368C2B" w14:textId="18D10C20" w:rsidR="00BD4D55" w:rsidRPr="00F8789F" w:rsidRDefault="00BD4D55" w:rsidP="00993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Questionnaire de satisfaction à chaud et à froid.</w:t>
      </w:r>
    </w:p>
    <w:p w14:paraId="12AC3028" w14:textId="77777777" w:rsidR="00212F78" w:rsidRDefault="00212F78" w:rsidP="00212F78">
      <w:pPr>
        <w:rPr>
          <w:rFonts w:ascii="Calibri" w:hAnsi="Calibri" w:cs="Arial"/>
          <w:i/>
          <w:sz w:val="19"/>
        </w:rPr>
      </w:pPr>
    </w:p>
    <w:p w14:paraId="72C01C89" w14:textId="3D4F9AA1" w:rsidR="00212F78" w:rsidRPr="00D80899" w:rsidRDefault="00212F78" w:rsidP="0021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B0F0"/>
        </w:rPr>
      </w:pPr>
      <w:r w:rsidRPr="004E3E40">
        <w:rPr>
          <w:rFonts w:ascii="Calibri" w:hAnsi="Calibri" w:cs="Arial"/>
          <w:b/>
          <w:color w:val="00B0F0"/>
        </w:rPr>
        <w:t>LIEU DE FORMATION :</w:t>
      </w:r>
      <w:r>
        <w:rPr>
          <w:rFonts w:ascii="Calibri" w:hAnsi="Calibri" w:cs="Arial"/>
          <w:b/>
          <w:color w:val="00B0F0"/>
        </w:rPr>
        <w:t xml:space="preserve"> </w:t>
      </w:r>
      <w:r w:rsidR="0099357A">
        <w:rPr>
          <w:rFonts w:ascii="Calibri" w:hAnsi="Calibri" w:cs="Arial"/>
          <w:sz w:val="22"/>
          <w:szCs w:val="22"/>
        </w:rPr>
        <w:t>51, rue Hoche 94200 Ivry Sur Seine</w:t>
      </w:r>
    </w:p>
    <w:p w14:paraId="4F13A1D7" w14:textId="77777777" w:rsidR="00212F78" w:rsidRDefault="00212F78" w:rsidP="00212F78">
      <w:pPr>
        <w:rPr>
          <w:rFonts w:ascii="Calibri" w:hAnsi="Calibri" w:cs="Arial"/>
          <w:i/>
          <w:sz w:val="19"/>
        </w:rPr>
      </w:pPr>
    </w:p>
    <w:p w14:paraId="3F348880" w14:textId="21F40755" w:rsidR="00212F78" w:rsidRPr="00463284" w:rsidRDefault="00212F78" w:rsidP="0021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color w:val="00B0F0"/>
        </w:rPr>
      </w:pPr>
      <w:r w:rsidRPr="00463284">
        <w:rPr>
          <w:rFonts w:ascii="Calibri" w:hAnsi="Calibri" w:cs="Arial"/>
          <w:b/>
          <w:color w:val="00B0F0"/>
        </w:rPr>
        <w:t>MODE D’ORGANISATION PEDAGOGIQUE</w:t>
      </w:r>
      <w:r>
        <w:rPr>
          <w:rFonts w:ascii="Calibri" w:hAnsi="Calibri" w:cs="Arial"/>
          <w:b/>
          <w:color w:val="00B0F0"/>
        </w:rPr>
        <w:t xml:space="preserve"> : </w:t>
      </w:r>
      <w:r w:rsidRPr="00463284">
        <w:rPr>
          <w:rFonts w:ascii="Calibri" w:hAnsi="Calibri" w:cs="Arial"/>
          <w:sz w:val="22"/>
          <w:szCs w:val="22"/>
        </w:rPr>
        <w:t xml:space="preserve">Présentiel </w:t>
      </w:r>
    </w:p>
    <w:p w14:paraId="5D6576B5" w14:textId="77777777" w:rsidR="00212F78" w:rsidRDefault="00212F78" w:rsidP="00212F78">
      <w:pPr>
        <w:rPr>
          <w:rFonts w:ascii="Calibri" w:hAnsi="Calibri" w:cs="Arial"/>
          <w:i/>
          <w:sz w:val="19"/>
        </w:rPr>
      </w:pPr>
    </w:p>
    <w:p w14:paraId="1887E04A" w14:textId="77777777" w:rsidR="00212F78" w:rsidRPr="004E3E40" w:rsidRDefault="00212F78" w:rsidP="00212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utlineLvl w:val="0"/>
        <w:rPr>
          <w:rFonts w:ascii="Calibri" w:hAnsi="Calibri"/>
          <w:b/>
          <w:sz w:val="36"/>
          <w:szCs w:val="36"/>
        </w:rPr>
      </w:pPr>
      <w:r w:rsidRPr="00DE2B2F">
        <w:rPr>
          <w:rFonts w:ascii="Calibri" w:hAnsi="Calibri"/>
          <w:b/>
          <w:color w:val="00B0F0"/>
        </w:rPr>
        <w:lastRenderedPageBreak/>
        <w:t>DUREE :</w:t>
      </w:r>
      <w:r w:rsidRPr="00C20E0E">
        <w:rPr>
          <w:rFonts w:ascii="Calibri" w:hAnsi="Calibri"/>
          <w:b/>
          <w:sz w:val="36"/>
          <w:szCs w:val="36"/>
        </w:rPr>
        <w:t xml:space="preserve"> </w:t>
      </w:r>
      <w:r w:rsidR="00120722">
        <w:rPr>
          <w:rFonts w:ascii="Calibri" w:hAnsi="Calibri" w:cs="Tahoma"/>
          <w:sz w:val="22"/>
          <w:szCs w:val="22"/>
        </w:rPr>
        <w:t>7</w:t>
      </w:r>
      <w:r>
        <w:rPr>
          <w:rFonts w:ascii="Calibri" w:hAnsi="Calibri" w:cs="Tahoma"/>
          <w:sz w:val="22"/>
          <w:szCs w:val="22"/>
        </w:rPr>
        <w:t xml:space="preserve"> heures</w:t>
      </w:r>
    </w:p>
    <w:p w14:paraId="2FB424E4" w14:textId="77777777" w:rsidR="00212F78" w:rsidRDefault="00212F78" w:rsidP="00552547">
      <w:pPr>
        <w:tabs>
          <w:tab w:val="left" w:pos="2085"/>
        </w:tabs>
        <w:rPr>
          <w:rFonts w:ascii="Calibri" w:hAnsi="Calibri"/>
          <w:i/>
          <w:sz w:val="19"/>
        </w:rPr>
      </w:pPr>
    </w:p>
    <w:p w14:paraId="2CF80689" w14:textId="2716F587" w:rsidR="00212F78" w:rsidRPr="00C36EE2" w:rsidRDefault="00212F78" w:rsidP="0021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color w:val="00B0F0"/>
        </w:rPr>
      </w:pPr>
      <w:r w:rsidRPr="00C36EE2">
        <w:rPr>
          <w:rFonts w:ascii="Calibri" w:hAnsi="Calibri"/>
          <w:b/>
          <w:color w:val="00B0F0"/>
        </w:rPr>
        <w:t>SANCTION :</w:t>
      </w:r>
      <w:r>
        <w:rPr>
          <w:rFonts w:ascii="Calibri" w:hAnsi="Calibri"/>
          <w:b/>
          <w:color w:val="00B0F0"/>
        </w:rPr>
        <w:t xml:space="preserve"> </w:t>
      </w:r>
      <w:r w:rsidR="0099357A">
        <w:rPr>
          <w:rFonts w:ascii="Calibri" w:hAnsi="Calibri"/>
        </w:rPr>
        <w:t xml:space="preserve">Certification de réalisation </w:t>
      </w:r>
    </w:p>
    <w:p w14:paraId="421F8917" w14:textId="77777777" w:rsidR="00212F78" w:rsidRDefault="00212F78" w:rsidP="00801780">
      <w:pPr>
        <w:rPr>
          <w:rFonts w:ascii="Arial" w:hAnsi="Arial" w:cs="Arial"/>
          <w:b/>
          <w:color w:val="3366FF"/>
          <w:sz w:val="25"/>
        </w:rPr>
      </w:pPr>
    </w:p>
    <w:p w14:paraId="4C4F0514" w14:textId="77777777" w:rsidR="0099357A" w:rsidRDefault="0099357A" w:rsidP="00120722">
      <w:pPr>
        <w:rPr>
          <w:rFonts w:ascii="Calibri" w:hAnsi="Calibri"/>
          <w:b/>
          <w:color w:val="00B0F0"/>
          <w:sz w:val="28"/>
          <w:szCs w:val="28"/>
        </w:rPr>
      </w:pPr>
    </w:p>
    <w:p w14:paraId="44ED092E" w14:textId="77777777" w:rsidR="0099357A" w:rsidRDefault="0099357A" w:rsidP="00120722">
      <w:pPr>
        <w:rPr>
          <w:rFonts w:ascii="Calibri" w:hAnsi="Calibri"/>
          <w:b/>
          <w:color w:val="00B0F0"/>
          <w:sz w:val="28"/>
          <w:szCs w:val="28"/>
        </w:rPr>
      </w:pPr>
    </w:p>
    <w:p w14:paraId="5F51BB91" w14:textId="0E82A47D" w:rsidR="00107C99" w:rsidRDefault="00212F78" w:rsidP="00120722">
      <w:pPr>
        <w:rPr>
          <w:rFonts w:ascii="Calibri" w:hAnsi="Calibri"/>
          <w:b/>
          <w:color w:val="00B0F0"/>
          <w:sz w:val="28"/>
          <w:szCs w:val="28"/>
        </w:rPr>
      </w:pPr>
      <w:r w:rsidRPr="00C36EE2">
        <w:rPr>
          <w:rFonts w:ascii="Calibri" w:hAnsi="Calibri"/>
          <w:b/>
          <w:color w:val="00B0F0"/>
          <w:sz w:val="28"/>
          <w:szCs w:val="28"/>
        </w:rPr>
        <w:t>Contenu de la formation</w:t>
      </w:r>
      <w:r w:rsidR="00120722">
        <w:rPr>
          <w:rFonts w:ascii="Calibri" w:hAnsi="Calibri"/>
          <w:b/>
          <w:color w:val="00B0F0"/>
          <w:sz w:val="28"/>
          <w:szCs w:val="28"/>
        </w:rPr>
        <w:t> :</w:t>
      </w:r>
    </w:p>
    <w:p w14:paraId="4B8734C3" w14:textId="33CFE689" w:rsidR="0099357A" w:rsidRPr="00FB3CE1" w:rsidRDefault="00120722" w:rsidP="0099357A">
      <w:pPr>
        <w:rPr>
          <w:rFonts w:ascii="Calibri" w:hAnsi="Calibri"/>
          <w:sz w:val="20"/>
          <w:szCs w:val="20"/>
        </w:rPr>
      </w:pPr>
      <w:r w:rsidRPr="00120722">
        <w:rPr>
          <w:rFonts w:ascii="Calibri" w:hAnsi="Calibri"/>
          <w:sz w:val="22"/>
          <w:szCs w:val="22"/>
        </w:rPr>
        <w:t xml:space="preserve"> </w:t>
      </w:r>
    </w:p>
    <w:p w14:paraId="73E447EE" w14:textId="49CBEBDD" w:rsidR="00DB36D4" w:rsidRDefault="00DB36D4" w:rsidP="0099357A">
      <w:pPr>
        <w:pStyle w:val="Paragraphedeliste"/>
        <w:rPr>
          <w:rFonts w:ascii="Calibri" w:hAnsi="Calibri"/>
          <w:sz w:val="20"/>
          <w:szCs w:val="20"/>
        </w:rPr>
      </w:pPr>
    </w:p>
    <w:p w14:paraId="01BFA211" w14:textId="77777777" w:rsidR="0099357A" w:rsidRPr="0099357A" w:rsidRDefault="0099357A" w:rsidP="0099357A">
      <w:pPr>
        <w:rPr>
          <w:rFonts w:ascii="Calibri" w:hAnsi="Calibri"/>
        </w:rPr>
      </w:pPr>
      <w:r w:rsidRPr="0099357A">
        <w:rPr>
          <w:rFonts w:ascii="Calibri" w:hAnsi="Calibri"/>
        </w:rPr>
        <w:t xml:space="preserve">Caractéristiques principales des bornes de charge et des véhicules, </w:t>
      </w:r>
    </w:p>
    <w:p w14:paraId="22ED11B9" w14:textId="77777777" w:rsidR="0099357A" w:rsidRDefault="0099357A" w:rsidP="0099357A">
      <w:pPr>
        <w:rPr>
          <w:rFonts w:ascii="Calibri" w:hAnsi="Calibri"/>
        </w:rPr>
      </w:pPr>
    </w:p>
    <w:p w14:paraId="2FB91C5A" w14:textId="65F5D4AE" w:rsidR="0099357A" w:rsidRPr="0099357A" w:rsidRDefault="0099357A" w:rsidP="0099357A">
      <w:pPr>
        <w:rPr>
          <w:rFonts w:ascii="Calibri" w:hAnsi="Calibri"/>
        </w:rPr>
      </w:pPr>
      <w:r w:rsidRPr="0099357A">
        <w:rPr>
          <w:rFonts w:ascii="Calibri" w:hAnsi="Calibri"/>
        </w:rPr>
        <w:t>Infrastructure dans son contexte normatif et réglementaire,</w:t>
      </w:r>
    </w:p>
    <w:p w14:paraId="1973C16A" w14:textId="77777777" w:rsidR="0099357A" w:rsidRDefault="0099357A" w:rsidP="0099357A">
      <w:pPr>
        <w:rPr>
          <w:rFonts w:ascii="Calibri" w:hAnsi="Calibri"/>
        </w:rPr>
      </w:pPr>
    </w:p>
    <w:p w14:paraId="6B8168AF" w14:textId="7BCD9901" w:rsidR="0099357A" w:rsidRPr="0099357A" w:rsidRDefault="0099357A" w:rsidP="0099357A">
      <w:pPr>
        <w:rPr>
          <w:rFonts w:ascii="Calibri" w:hAnsi="Calibri"/>
        </w:rPr>
      </w:pPr>
      <w:r w:rsidRPr="0099357A">
        <w:rPr>
          <w:rFonts w:ascii="Calibri" w:hAnsi="Calibri"/>
        </w:rPr>
        <w:t>Présentation des différents matériels disponibles,</w:t>
      </w:r>
    </w:p>
    <w:p w14:paraId="22D30211" w14:textId="77777777" w:rsidR="0099357A" w:rsidRDefault="0099357A" w:rsidP="0099357A">
      <w:pPr>
        <w:rPr>
          <w:rFonts w:ascii="Calibri" w:hAnsi="Calibri"/>
        </w:rPr>
      </w:pPr>
    </w:p>
    <w:p w14:paraId="5E99F70F" w14:textId="08CFB157" w:rsidR="0099357A" w:rsidRPr="0099357A" w:rsidRDefault="0099357A" w:rsidP="0099357A">
      <w:pPr>
        <w:rPr>
          <w:rFonts w:ascii="Calibri" w:hAnsi="Calibri"/>
        </w:rPr>
      </w:pPr>
      <w:r w:rsidRPr="0099357A">
        <w:rPr>
          <w:rFonts w:ascii="Calibri" w:hAnsi="Calibri"/>
        </w:rPr>
        <w:t xml:space="preserve">Adaptation de l’installation électrique chez le client, </w:t>
      </w:r>
    </w:p>
    <w:p w14:paraId="5335B60F" w14:textId="77777777" w:rsidR="0099357A" w:rsidRDefault="0099357A" w:rsidP="0099357A">
      <w:pPr>
        <w:rPr>
          <w:rFonts w:ascii="Calibri" w:hAnsi="Calibri"/>
        </w:rPr>
      </w:pPr>
    </w:p>
    <w:p w14:paraId="53A7F375" w14:textId="14030724" w:rsidR="0099357A" w:rsidRPr="0099357A" w:rsidRDefault="0099357A" w:rsidP="0099357A">
      <w:pPr>
        <w:rPr>
          <w:rFonts w:ascii="Calibri" w:hAnsi="Calibri"/>
        </w:rPr>
      </w:pPr>
      <w:r w:rsidRPr="0099357A">
        <w:rPr>
          <w:rFonts w:ascii="Calibri" w:hAnsi="Calibri"/>
        </w:rPr>
        <w:t xml:space="preserve">Mise en service des bornes chez les clients, </w:t>
      </w:r>
    </w:p>
    <w:p w14:paraId="7793F85B" w14:textId="77777777" w:rsidR="0099357A" w:rsidRDefault="0099357A" w:rsidP="0099357A">
      <w:pPr>
        <w:rPr>
          <w:rFonts w:ascii="Calibri" w:hAnsi="Calibri"/>
        </w:rPr>
      </w:pPr>
    </w:p>
    <w:p w14:paraId="6D33B6C1" w14:textId="4E965050" w:rsidR="0099357A" w:rsidRPr="0099357A" w:rsidRDefault="0099357A" w:rsidP="0099357A">
      <w:pPr>
        <w:rPr>
          <w:rFonts w:ascii="Calibri" w:hAnsi="Calibri"/>
        </w:rPr>
      </w:pPr>
      <w:r w:rsidRPr="0099357A">
        <w:rPr>
          <w:rFonts w:ascii="Calibri" w:hAnsi="Calibri"/>
        </w:rPr>
        <w:t xml:space="preserve">Tester et faire la recette de l’installation, </w:t>
      </w:r>
    </w:p>
    <w:p w14:paraId="11DCC3D9" w14:textId="77777777" w:rsidR="0099357A" w:rsidRDefault="0099357A" w:rsidP="0099357A">
      <w:pPr>
        <w:rPr>
          <w:rFonts w:ascii="Calibri" w:hAnsi="Calibri"/>
        </w:rPr>
      </w:pPr>
    </w:p>
    <w:p w14:paraId="1E7D2BD4" w14:textId="02ABBF76" w:rsidR="0099357A" w:rsidRPr="0099357A" w:rsidRDefault="0099357A" w:rsidP="0099357A">
      <w:pPr>
        <w:rPr>
          <w:rFonts w:ascii="Calibri" w:hAnsi="Calibri"/>
        </w:rPr>
      </w:pPr>
      <w:r w:rsidRPr="0099357A">
        <w:rPr>
          <w:rFonts w:ascii="Calibri" w:hAnsi="Calibri"/>
        </w:rPr>
        <w:t>Paramétrage du contrôle d’accès au travers des interfaces disponibles.</w:t>
      </w:r>
    </w:p>
    <w:p w14:paraId="17A85A3E" w14:textId="77777777" w:rsidR="00DB36D4" w:rsidRPr="00120722" w:rsidRDefault="00DB36D4" w:rsidP="00DB36D4">
      <w:pPr>
        <w:rPr>
          <w:rFonts w:ascii="Calibri" w:hAnsi="Calibri"/>
          <w:sz w:val="22"/>
          <w:szCs w:val="22"/>
        </w:rPr>
      </w:pPr>
    </w:p>
    <w:sectPr w:rsidR="00DB36D4" w:rsidRPr="00120722" w:rsidSect="009069E7">
      <w:headerReference w:type="default" r:id="rId7"/>
      <w:footerReference w:type="default" r:id="rId8"/>
      <w:pgSz w:w="11906" w:h="16838"/>
      <w:pgMar w:top="847" w:right="1417" w:bottom="1417" w:left="1417" w:header="708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7A824" w14:textId="77777777" w:rsidR="00803B0A" w:rsidRDefault="00803B0A">
      <w:r>
        <w:separator/>
      </w:r>
    </w:p>
  </w:endnote>
  <w:endnote w:type="continuationSeparator" w:id="0">
    <w:p w14:paraId="132A4E43" w14:textId="77777777" w:rsidR="00803B0A" w:rsidRDefault="0080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E850" w14:textId="77777777" w:rsidR="00A216F1" w:rsidRDefault="00A216F1" w:rsidP="00A216F1">
    <w:pPr>
      <w:pStyle w:val="Pieddepage"/>
      <w:jc w:val="center"/>
      <w:rPr>
        <w:rFonts w:ascii="Arial" w:hAnsi="Arial" w:cs="Arial"/>
        <w:sz w:val="16"/>
        <w:szCs w:val="16"/>
      </w:rPr>
    </w:pPr>
    <w:r w:rsidRPr="00134AC8">
      <w:rPr>
        <w:rFonts w:ascii="Arial" w:hAnsi="Arial" w:cs="Arial"/>
        <w:sz w:val="16"/>
        <w:szCs w:val="16"/>
      </w:rPr>
      <w:t>GROUPE FRANCEFORMA –</w:t>
    </w:r>
    <w:r>
      <w:rPr>
        <w:rFonts w:ascii="Arial" w:hAnsi="Arial" w:cs="Arial"/>
        <w:sz w:val="16"/>
        <w:szCs w:val="16"/>
      </w:rPr>
      <w:t xml:space="preserve"> 91, rue du Faubourg saint </w:t>
    </w:r>
    <w:proofErr w:type="gramStart"/>
    <w:r>
      <w:rPr>
        <w:rFonts w:ascii="Arial" w:hAnsi="Arial" w:cs="Arial"/>
        <w:sz w:val="16"/>
        <w:szCs w:val="16"/>
      </w:rPr>
      <w:t>Denis  75010</w:t>
    </w:r>
    <w:proofErr w:type="gramEnd"/>
    <w:r>
      <w:rPr>
        <w:rFonts w:ascii="Arial" w:hAnsi="Arial" w:cs="Arial"/>
        <w:sz w:val="16"/>
        <w:szCs w:val="16"/>
      </w:rPr>
      <w:t xml:space="preserve"> Paris -  </w:t>
    </w:r>
    <w:r w:rsidRPr="00134AC8">
      <w:rPr>
        <w:rFonts w:ascii="Arial" w:hAnsi="Arial" w:cs="Arial"/>
        <w:sz w:val="16"/>
        <w:szCs w:val="16"/>
      </w:rPr>
      <w:t>Mail</w:t>
    </w:r>
    <w:r>
      <w:rPr>
        <w:rFonts w:ascii="Arial" w:hAnsi="Arial" w:cs="Arial"/>
        <w:sz w:val="16"/>
        <w:szCs w:val="16"/>
      </w:rPr>
      <w:t> : groupefranceforma@gmail.com</w:t>
    </w:r>
  </w:p>
  <w:p w14:paraId="2FE33502" w14:textId="77777777" w:rsidR="00A216F1" w:rsidRDefault="00A216F1" w:rsidP="00A216F1">
    <w:pPr>
      <w:pStyle w:val="Pieddepage"/>
      <w:jc w:val="center"/>
      <w:rPr>
        <w:szCs w:val="20"/>
      </w:rPr>
    </w:pPr>
    <w:r>
      <w:rPr>
        <w:rFonts w:ascii="Arial" w:hAnsi="Arial" w:cs="Arial"/>
        <w:sz w:val="16"/>
        <w:szCs w:val="16"/>
      </w:rPr>
      <w:t>Tel : 01.74.64.27.10 N° SIRET : 794 582 379 00028</w:t>
    </w:r>
    <w:r w:rsidRPr="00134AC8">
      <w:rPr>
        <w:rFonts w:ascii="Arial" w:hAnsi="Arial" w:cs="Arial"/>
        <w:sz w:val="16"/>
        <w:szCs w:val="16"/>
      </w:rPr>
      <w:t xml:space="preserve"> – N° Décl</w:t>
    </w:r>
    <w:r>
      <w:rPr>
        <w:rFonts w:ascii="Arial" w:hAnsi="Arial" w:cs="Arial"/>
        <w:sz w:val="16"/>
        <w:szCs w:val="16"/>
      </w:rPr>
      <w:t>aration d’activité : 11755158475</w:t>
    </w:r>
  </w:p>
  <w:p w14:paraId="3A754F70" w14:textId="77777777" w:rsidR="008B7123" w:rsidRDefault="008B7123">
    <w:pPr>
      <w:pStyle w:val="Pieddepage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560FE" w14:textId="77777777" w:rsidR="00803B0A" w:rsidRDefault="00803B0A">
      <w:r>
        <w:separator/>
      </w:r>
    </w:p>
  </w:footnote>
  <w:footnote w:type="continuationSeparator" w:id="0">
    <w:p w14:paraId="4F16B9ED" w14:textId="77777777" w:rsidR="00803B0A" w:rsidRDefault="00803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21C5" w14:textId="77777777" w:rsidR="008B7123" w:rsidRDefault="00A216F1" w:rsidP="00552547">
    <w:pPr>
      <w:pStyle w:val="Titre1"/>
      <w:jc w:val="center"/>
    </w:pPr>
    <w:r w:rsidRPr="00A216F1">
      <w:rPr>
        <w:noProof/>
      </w:rPr>
      <w:drawing>
        <wp:inline distT="0" distB="0" distL="0" distR="0" wp14:anchorId="39D238BF" wp14:editId="50D7D99E">
          <wp:extent cx="2952750" cy="773537"/>
          <wp:effectExtent l="19050" t="0" r="0" b="0"/>
          <wp:docPr id="2" name="Imag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55352" cy="774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0F2B3D6"/>
    <w:lvl w:ilvl="0">
      <w:start w:val="1"/>
      <w:numFmt w:val="bullet"/>
      <w:pStyle w:val="Listepuces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14A53C03"/>
    <w:multiLevelType w:val="hybridMultilevel"/>
    <w:tmpl w:val="12A21F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D4A0C"/>
    <w:multiLevelType w:val="hybridMultilevel"/>
    <w:tmpl w:val="1FBA8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B2619"/>
    <w:multiLevelType w:val="hybridMultilevel"/>
    <w:tmpl w:val="AA4A46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24C05"/>
    <w:multiLevelType w:val="hybridMultilevel"/>
    <w:tmpl w:val="BF78D3B4"/>
    <w:lvl w:ilvl="0" w:tplc="705CFFE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4F201CB"/>
    <w:multiLevelType w:val="hybridMultilevel"/>
    <w:tmpl w:val="3892843C"/>
    <w:lvl w:ilvl="0" w:tplc="D9B0B6D2">
      <w:start w:val="1"/>
      <w:numFmt w:val="bullet"/>
      <w:pStyle w:val="prog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5E86630"/>
    <w:multiLevelType w:val="hybridMultilevel"/>
    <w:tmpl w:val="016E4E4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C0B11"/>
    <w:multiLevelType w:val="hybridMultilevel"/>
    <w:tmpl w:val="776CE030"/>
    <w:lvl w:ilvl="0" w:tplc="06CC12E0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30FE3627"/>
    <w:multiLevelType w:val="hybridMultilevel"/>
    <w:tmpl w:val="4C140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157BF"/>
    <w:multiLevelType w:val="hybridMultilevel"/>
    <w:tmpl w:val="0CEE4F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77B91"/>
    <w:multiLevelType w:val="hybridMultilevel"/>
    <w:tmpl w:val="5A22543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B63794"/>
    <w:multiLevelType w:val="singleLevel"/>
    <w:tmpl w:val="92AA2B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6A93A32"/>
    <w:multiLevelType w:val="hybridMultilevel"/>
    <w:tmpl w:val="7D361C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93A5B"/>
    <w:multiLevelType w:val="hybridMultilevel"/>
    <w:tmpl w:val="F662B144"/>
    <w:lvl w:ilvl="0" w:tplc="12384B3C">
      <w:start w:val="1"/>
      <w:numFmt w:val="bullet"/>
      <w:pStyle w:val="puceprog2"/>
      <w:lvlText w:val="-"/>
      <w:lvlJc w:val="left"/>
      <w:pPr>
        <w:tabs>
          <w:tab w:val="num" w:pos="2050"/>
        </w:tabs>
        <w:ind w:left="2050" w:hanging="65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5791905">
    <w:abstractNumId w:val="1"/>
  </w:num>
  <w:num w:numId="2" w16cid:durableId="652218237">
    <w:abstractNumId w:val="4"/>
  </w:num>
  <w:num w:numId="3" w16cid:durableId="1380859224">
    <w:abstractNumId w:val="10"/>
  </w:num>
  <w:num w:numId="4" w16cid:durableId="453065947">
    <w:abstractNumId w:val="11"/>
  </w:num>
  <w:num w:numId="5" w16cid:durableId="1514219449">
    <w:abstractNumId w:val="6"/>
  </w:num>
  <w:num w:numId="6" w16cid:durableId="55323773">
    <w:abstractNumId w:val="0"/>
  </w:num>
  <w:num w:numId="7" w16cid:durableId="1833444118">
    <w:abstractNumId w:val="5"/>
  </w:num>
  <w:num w:numId="8" w16cid:durableId="1446078870">
    <w:abstractNumId w:val="13"/>
  </w:num>
  <w:num w:numId="9" w16cid:durableId="910622940">
    <w:abstractNumId w:val="12"/>
  </w:num>
  <w:num w:numId="10" w16cid:durableId="544635540">
    <w:abstractNumId w:val="3"/>
  </w:num>
  <w:num w:numId="11" w16cid:durableId="472142036">
    <w:abstractNumId w:val="7"/>
  </w:num>
  <w:num w:numId="12" w16cid:durableId="2011373044">
    <w:abstractNumId w:val="8"/>
  </w:num>
  <w:num w:numId="13" w16cid:durableId="1548564369">
    <w:abstractNumId w:val="2"/>
  </w:num>
  <w:num w:numId="14" w16cid:durableId="13990940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BEC"/>
    <w:rsid w:val="00084FAA"/>
    <w:rsid w:val="000A640E"/>
    <w:rsid w:val="00107C99"/>
    <w:rsid w:val="00120722"/>
    <w:rsid w:val="00136BEC"/>
    <w:rsid w:val="0015147A"/>
    <w:rsid w:val="00212F78"/>
    <w:rsid w:val="00256617"/>
    <w:rsid w:val="00271B1B"/>
    <w:rsid w:val="002D6BFA"/>
    <w:rsid w:val="003F0CA3"/>
    <w:rsid w:val="004E6299"/>
    <w:rsid w:val="004F1940"/>
    <w:rsid w:val="00546665"/>
    <w:rsid w:val="00552547"/>
    <w:rsid w:val="00563EC0"/>
    <w:rsid w:val="00675D27"/>
    <w:rsid w:val="006918AE"/>
    <w:rsid w:val="006A17FA"/>
    <w:rsid w:val="007A23C9"/>
    <w:rsid w:val="007A5F19"/>
    <w:rsid w:val="00801780"/>
    <w:rsid w:val="00803B0A"/>
    <w:rsid w:val="008878CC"/>
    <w:rsid w:val="008B7123"/>
    <w:rsid w:val="009069E7"/>
    <w:rsid w:val="009712AF"/>
    <w:rsid w:val="0099357A"/>
    <w:rsid w:val="009E3C28"/>
    <w:rsid w:val="00A000F7"/>
    <w:rsid w:val="00A216F1"/>
    <w:rsid w:val="00BD4D55"/>
    <w:rsid w:val="00C55225"/>
    <w:rsid w:val="00CC2DE0"/>
    <w:rsid w:val="00CC3605"/>
    <w:rsid w:val="00D938F7"/>
    <w:rsid w:val="00DB36D4"/>
    <w:rsid w:val="00E138E1"/>
    <w:rsid w:val="00E813BC"/>
    <w:rsid w:val="00E9629A"/>
    <w:rsid w:val="00F349FF"/>
    <w:rsid w:val="00F8789F"/>
    <w:rsid w:val="00FB3CE1"/>
    <w:rsid w:val="00FC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56DBD"/>
  <w15:docId w15:val="{C71C751E-C38B-408F-9DBA-7221C386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69E7"/>
    <w:rPr>
      <w:sz w:val="24"/>
      <w:szCs w:val="24"/>
    </w:rPr>
  </w:style>
  <w:style w:type="paragraph" w:styleId="Titre1">
    <w:name w:val="heading 1"/>
    <w:basedOn w:val="Normal"/>
    <w:next w:val="Normal"/>
    <w:qFormat/>
    <w:rsid w:val="009069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971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qFormat/>
    <w:rsid w:val="009069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712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9">
    <w:name w:val="heading 9"/>
    <w:basedOn w:val="Normal"/>
    <w:next w:val="Normal"/>
    <w:qFormat/>
    <w:rsid w:val="009069E7"/>
    <w:pPr>
      <w:keepNext/>
      <w:outlineLvl w:val="8"/>
    </w:pPr>
    <w:rPr>
      <w:b/>
      <w:sz w:val="19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9069E7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9069E7"/>
    <w:rPr>
      <w:b/>
      <w:bCs/>
    </w:rPr>
  </w:style>
  <w:style w:type="paragraph" w:styleId="En-tte">
    <w:name w:val="header"/>
    <w:basedOn w:val="Normal"/>
    <w:rsid w:val="009069E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Corpsdetexte2">
    <w:name w:val="Body Text 2"/>
    <w:basedOn w:val="Normal"/>
    <w:rsid w:val="009069E7"/>
    <w:rPr>
      <w:rFonts w:ascii="Comic Sans MS" w:hAnsi="Comic Sans MS"/>
      <w:b/>
      <w:sz w:val="22"/>
      <w:szCs w:val="20"/>
    </w:rPr>
  </w:style>
  <w:style w:type="paragraph" w:styleId="Corpsdetexte3">
    <w:name w:val="Body Text 3"/>
    <w:basedOn w:val="Normal"/>
    <w:rsid w:val="009069E7"/>
    <w:rPr>
      <w:sz w:val="18"/>
      <w:szCs w:val="20"/>
    </w:rPr>
  </w:style>
  <w:style w:type="paragraph" w:customStyle="1" w:styleId="Enumration10planATT">
    <w:name w:val="Enumération 10 plan ATT"/>
    <w:basedOn w:val="Normal"/>
    <w:rsid w:val="009069E7"/>
    <w:pPr>
      <w:spacing w:after="60"/>
      <w:ind w:left="851"/>
    </w:pPr>
    <w:rPr>
      <w:sz w:val="16"/>
      <w:szCs w:val="20"/>
    </w:rPr>
  </w:style>
  <w:style w:type="paragraph" w:styleId="Pieddepage">
    <w:name w:val="footer"/>
    <w:basedOn w:val="Normal"/>
    <w:link w:val="PieddepageCar"/>
    <w:rsid w:val="009069E7"/>
    <w:pPr>
      <w:tabs>
        <w:tab w:val="center" w:pos="4536"/>
        <w:tab w:val="right" w:pos="9072"/>
      </w:tabs>
    </w:pPr>
  </w:style>
  <w:style w:type="paragraph" w:styleId="Retraitcorpsdetexte3">
    <w:name w:val="Body Text Indent 3"/>
    <w:basedOn w:val="Normal"/>
    <w:rsid w:val="009069E7"/>
    <w:pPr>
      <w:spacing w:after="120"/>
      <w:ind w:left="283"/>
    </w:pPr>
    <w:rPr>
      <w:sz w:val="16"/>
      <w:szCs w:val="16"/>
    </w:rPr>
  </w:style>
  <w:style w:type="paragraph" w:customStyle="1" w:styleId="Texte">
    <w:name w:val="Texte"/>
    <w:basedOn w:val="Normal"/>
    <w:rsid w:val="009069E7"/>
    <w:pPr>
      <w:ind w:left="340"/>
    </w:pPr>
    <w:rPr>
      <w:sz w:val="20"/>
      <w:szCs w:val="20"/>
    </w:rPr>
  </w:style>
  <w:style w:type="paragraph" w:styleId="Explorateurdedocuments">
    <w:name w:val="Document Map"/>
    <w:basedOn w:val="Normal"/>
    <w:semiHidden/>
    <w:rsid w:val="009069E7"/>
    <w:pPr>
      <w:shd w:val="clear" w:color="auto" w:fill="000080"/>
    </w:pPr>
    <w:rPr>
      <w:rFonts w:ascii="Tahoma" w:hAnsi="Tahoma" w:cs="Tahoma"/>
    </w:rPr>
  </w:style>
  <w:style w:type="paragraph" w:customStyle="1" w:styleId="prog1">
    <w:name w:val="prog 1"/>
    <w:basedOn w:val="Titre2"/>
    <w:autoRedefine/>
    <w:rsid w:val="00A216F1"/>
    <w:pPr>
      <w:keepLines w:val="0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240" w:after="240"/>
    </w:pPr>
    <w:rPr>
      <w:rFonts w:ascii="Arial" w:eastAsia="Times New Roman" w:hAnsi="Arial" w:cs="Arial"/>
      <w:iCs/>
      <w:caps/>
      <w:color w:val="auto"/>
      <w:sz w:val="18"/>
      <w:szCs w:val="18"/>
      <w:u w:val="single"/>
    </w:rPr>
  </w:style>
  <w:style w:type="paragraph" w:customStyle="1" w:styleId="prog4">
    <w:name w:val="prog 4"/>
    <w:basedOn w:val="Normal"/>
    <w:autoRedefine/>
    <w:rsid w:val="009712AF"/>
    <w:pPr>
      <w:ind w:left="1418"/>
    </w:pPr>
    <w:rPr>
      <w:rFonts w:ascii="Arial" w:hAnsi="Arial"/>
    </w:rPr>
  </w:style>
  <w:style w:type="character" w:customStyle="1" w:styleId="Titre2Car">
    <w:name w:val="Titre 2 Car"/>
    <w:basedOn w:val="Policepardfaut"/>
    <w:link w:val="Titre2"/>
    <w:semiHidden/>
    <w:rsid w:val="00971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uceprog2">
    <w:name w:val="puce prog 2"/>
    <w:basedOn w:val="Listepuces"/>
    <w:rsid w:val="009712AF"/>
    <w:pPr>
      <w:numPr>
        <w:numId w:val="8"/>
      </w:numPr>
      <w:ind w:left="1763" w:hanging="62"/>
      <w:contextualSpacing w:val="0"/>
      <w:jc w:val="both"/>
    </w:pPr>
    <w:rPr>
      <w:rFonts w:ascii="Arial" w:hAnsi="Arial"/>
      <w:i/>
      <w:sz w:val="22"/>
    </w:rPr>
  </w:style>
  <w:style w:type="paragraph" w:customStyle="1" w:styleId="prog3">
    <w:name w:val="prog 3"/>
    <w:basedOn w:val="Titre4"/>
    <w:autoRedefine/>
    <w:rsid w:val="009712AF"/>
    <w:pPr>
      <w:keepLines w:val="0"/>
      <w:numPr>
        <w:numId w:val="7"/>
      </w:numPr>
      <w:spacing w:before="120" w:after="120"/>
      <w:ind w:left="1135" w:hanging="284"/>
    </w:pPr>
    <w:rPr>
      <w:rFonts w:ascii="Arial" w:eastAsia="Times New Roman" w:hAnsi="Arial" w:cs="Times New Roman"/>
      <w:i w:val="0"/>
      <w:iCs w:val="0"/>
      <w:color w:val="auto"/>
    </w:rPr>
  </w:style>
  <w:style w:type="paragraph" w:customStyle="1" w:styleId="prog5">
    <w:name w:val="prog 5"/>
    <w:basedOn w:val="puceprog2"/>
    <w:autoRedefine/>
    <w:rsid w:val="009712AF"/>
    <w:rPr>
      <w:sz w:val="24"/>
    </w:rPr>
  </w:style>
  <w:style w:type="paragraph" w:styleId="Listepuces">
    <w:name w:val="List Bullet"/>
    <w:basedOn w:val="Normal"/>
    <w:rsid w:val="009712AF"/>
    <w:pPr>
      <w:numPr>
        <w:numId w:val="6"/>
      </w:numPr>
      <w:contextualSpacing/>
    </w:pPr>
  </w:style>
  <w:style w:type="character" w:customStyle="1" w:styleId="Titre4Car">
    <w:name w:val="Titre 4 Car"/>
    <w:basedOn w:val="Policepardfaut"/>
    <w:link w:val="Titre4"/>
    <w:semiHidden/>
    <w:rsid w:val="009712A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prog2">
    <w:name w:val="prog  2"/>
    <w:basedOn w:val="Titre3"/>
    <w:autoRedefine/>
    <w:rsid w:val="00801780"/>
    <w:pPr>
      <w:spacing w:before="60" w:after="40" w:line="360" w:lineRule="auto"/>
      <w:ind w:left="709"/>
    </w:pPr>
    <w:rPr>
      <w:smallCaps/>
      <w:sz w:val="24"/>
    </w:rPr>
  </w:style>
  <w:style w:type="character" w:customStyle="1" w:styleId="PieddepageCar">
    <w:name w:val="Pied de page Car"/>
    <w:basedOn w:val="Policepardfaut"/>
    <w:link w:val="Pieddepage"/>
    <w:rsid w:val="0080178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216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216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878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1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8089">
          <w:marLeft w:val="15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none" w:sz="0" w:space="0" w:color="auto"/>
            <w:right w:val="none" w:sz="0" w:space="0" w:color="auto"/>
          </w:divBdr>
          <w:divsChild>
            <w:div w:id="10713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Excel Init</vt:lpstr>
    </vt:vector>
  </TitlesOfParts>
  <Company>I.N.F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 Init</dc:title>
  <dc:creator>Lionel Benero</dc:creator>
  <cp:lastModifiedBy>Cohen Joachim</cp:lastModifiedBy>
  <cp:revision>4</cp:revision>
  <cp:lastPrinted>2021-12-27T10:38:00Z</cp:lastPrinted>
  <dcterms:created xsi:type="dcterms:W3CDTF">2021-12-27T10:35:00Z</dcterms:created>
  <dcterms:modified xsi:type="dcterms:W3CDTF">2023-05-19T10:10:00Z</dcterms:modified>
</cp:coreProperties>
</file>