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C0CA" w14:textId="77777777" w:rsidR="004B7BC9" w:rsidRDefault="004B7BC9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3DFC0CB" w14:textId="77777777" w:rsidR="004B7BC9" w:rsidRDefault="00B8295B" w:rsidP="00B8295B">
      <w:pPr>
        <w:pStyle w:val="BodyText"/>
        <w:spacing w:before="8" w:after="1"/>
        <w:ind w:left="142"/>
        <w:rPr>
          <w:rFonts w:ascii="Times New Roman"/>
          <w:sz w:val="17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43DFC0FE" wp14:editId="43DFC0FF">
            <wp:extent cx="1914525" cy="808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sh-Australia-Positive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39" cy="8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FC0CC" w14:textId="77777777" w:rsidR="004B7BC9" w:rsidRDefault="004B7BC9">
      <w:pPr>
        <w:pStyle w:val="BodyText"/>
        <w:ind w:left="100" w:right="-36"/>
        <w:rPr>
          <w:rFonts w:ascii="Times New Roman"/>
          <w:sz w:val="20"/>
        </w:rPr>
      </w:pPr>
    </w:p>
    <w:p w14:paraId="43DFC0CD" w14:textId="77777777" w:rsidR="004B7BC9" w:rsidRDefault="004B7BC9">
      <w:pPr>
        <w:pStyle w:val="BodyText"/>
        <w:rPr>
          <w:rFonts w:ascii="Times New Roman"/>
        </w:rPr>
      </w:pPr>
    </w:p>
    <w:p w14:paraId="43DFC0CE" w14:textId="77777777" w:rsidR="004B7BC9" w:rsidRDefault="004B7BC9">
      <w:pPr>
        <w:pStyle w:val="BodyText"/>
        <w:rPr>
          <w:rFonts w:ascii="Times New Roman"/>
        </w:rPr>
      </w:pPr>
    </w:p>
    <w:p w14:paraId="43DFC0CF" w14:textId="77777777" w:rsidR="004B7BC9" w:rsidRDefault="004B7BC9">
      <w:pPr>
        <w:pStyle w:val="BodyText"/>
        <w:rPr>
          <w:rFonts w:ascii="Times New Roman"/>
        </w:rPr>
      </w:pPr>
    </w:p>
    <w:p w14:paraId="43DFC0D0" w14:textId="77777777" w:rsidR="004B7BC9" w:rsidRDefault="004B7BC9">
      <w:pPr>
        <w:pStyle w:val="BodyText"/>
        <w:spacing w:before="10"/>
        <w:rPr>
          <w:rFonts w:ascii="Times New Roman"/>
          <w:sz w:val="18"/>
        </w:rPr>
      </w:pPr>
    </w:p>
    <w:p w14:paraId="43DFC0D1" w14:textId="77777777" w:rsidR="004B7BC9" w:rsidRPr="00B050D0" w:rsidRDefault="00B8295B" w:rsidP="00B050D0">
      <w:pPr>
        <w:ind w:left="1701" w:firstLine="720"/>
        <w:rPr>
          <w:b/>
          <w:color w:val="008000"/>
          <w:sz w:val="15"/>
        </w:rPr>
      </w:pPr>
      <w:r w:rsidRPr="00B050D0">
        <w:rPr>
          <w:color w:val="FFFFFF" w:themeColor="background1"/>
        </w:rPr>
        <w:t>29</w:t>
      </w:r>
      <w:r w:rsidRPr="00B050D0">
        <w:rPr>
          <w:color w:val="FFFFFF" w:themeColor="background1"/>
          <w:vertAlign w:val="superscript"/>
        </w:rPr>
        <w:t>th</w:t>
      </w:r>
      <w:r w:rsidRPr="00B050D0">
        <w:rPr>
          <w:color w:val="FFFFFF" w:themeColor="background1"/>
        </w:rPr>
        <w:t xml:space="preserve"> March 2016</w:t>
      </w:r>
      <w:r w:rsidR="002868B5" w:rsidRPr="00B050D0">
        <w:rPr>
          <w:color w:val="FFFFFF" w:themeColor="background1"/>
        </w:rPr>
        <w:br w:type="column"/>
      </w:r>
      <w:r w:rsidR="002868B5" w:rsidRPr="00B050D0">
        <w:rPr>
          <w:b/>
          <w:color w:val="008000"/>
          <w:sz w:val="15"/>
        </w:rPr>
        <w:t>Squash Australia Ltd</w:t>
      </w:r>
    </w:p>
    <w:p w14:paraId="43DFC0D2" w14:textId="77777777" w:rsidR="004B7BC9" w:rsidRPr="00B050D0" w:rsidRDefault="002868B5">
      <w:pPr>
        <w:spacing w:before="2"/>
        <w:ind w:right="100"/>
        <w:jc w:val="right"/>
        <w:rPr>
          <w:color w:val="008000"/>
          <w:sz w:val="15"/>
        </w:rPr>
      </w:pPr>
      <w:r w:rsidRPr="00B050D0">
        <w:rPr>
          <w:color w:val="008000"/>
          <w:sz w:val="15"/>
        </w:rPr>
        <w:t>Office 9, Sports House</w:t>
      </w:r>
    </w:p>
    <w:p w14:paraId="43DFC0D3" w14:textId="77777777" w:rsidR="004B7BC9" w:rsidRPr="00B050D0" w:rsidRDefault="002868B5">
      <w:pPr>
        <w:ind w:right="101"/>
        <w:jc w:val="right"/>
        <w:rPr>
          <w:color w:val="008000"/>
          <w:sz w:val="15"/>
        </w:rPr>
      </w:pPr>
      <w:r w:rsidRPr="00B050D0">
        <w:rPr>
          <w:color w:val="008000"/>
          <w:sz w:val="15"/>
        </w:rPr>
        <w:t>150 Caxton St</w:t>
      </w:r>
    </w:p>
    <w:p w14:paraId="43DFC0D4" w14:textId="77777777" w:rsidR="004B7BC9" w:rsidRPr="00B050D0" w:rsidRDefault="002868B5">
      <w:pPr>
        <w:ind w:right="100"/>
        <w:jc w:val="right"/>
        <w:rPr>
          <w:color w:val="008000"/>
          <w:sz w:val="15"/>
        </w:rPr>
      </w:pPr>
      <w:r w:rsidRPr="00B050D0">
        <w:rPr>
          <w:color w:val="008000"/>
          <w:sz w:val="15"/>
        </w:rPr>
        <w:t>Milton, QLD, 4064</w:t>
      </w:r>
    </w:p>
    <w:p w14:paraId="43DFC0D5" w14:textId="77777777" w:rsidR="004B7BC9" w:rsidRPr="00B050D0" w:rsidRDefault="004B7BC9">
      <w:pPr>
        <w:pStyle w:val="BodyText"/>
        <w:rPr>
          <w:color w:val="008000"/>
          <w:sz w:val="15"/>
        </w:rPr>
      </w:pPr>
    </w:p>
    <w:p w14:paraId="43DFC0D6" w14:textId="77777777" w:rsidR="004B7BC9" w:rsidRPr="00B050D0" w:rsidRDefault="002868B5">
      <w:pPr>
        <w:ind w:right="100"/>
        <w:jc w:val="right"/>
        <w:rPr>
          <w:color w:val="008000"/>
          <w:sz w:val="15"/>
        </w:rPr>
      </w:pPr>
      <w:r w:rsidRPr="00B050D0">
        <w:rPr>
          <w:color w:val="008000"/>
          <w:sz w:val="15"/>
        </w:rPr>
        <w:t>Tel</w:t>
      </w:r>
      <w:r w:rsidRPr="00B050D0">
        <w:rPr>
          <w:i/>
          <w:color w:val="008000"/>
          <w:sz w:val="15"/>
        </w:rPr>
        <w:t xml:space="preserve">: </w:t>
      </w:r>
      <w:r w:rsidRPr="00B050D0">
        <w:rPr>
          <w:color w:val="008000"/>
          <w:sz w:val="15"/>
        </w:rPr>
        <w:t>(07) 3367 3200</w:t>
      </w:r>
    </w:p>
    <w:p w14:paraId="43DFC0D7" w14:textId="77777777" w:rsidR="004B7BC9" w:rsidRPr="00B050D0" w:rsidRDefault="002868B5">
      <w:pPr>
        <w:spacing w:line="171" w:lineRule="exact"/>
        <w:ind w:right="100"/>
        <w:jc w:val="right"/>
        <w:rPr>
          <w:color w:val="008000"/>
          <w:sz w:val="15"/>
        </w:rPr>
      </w:pPr>
      <w:r w:rsidRPr="00B050D0">
        <w:rPr>
          <w:color w:val="008000"/>
          <w:sz w:val="15"/>
        </w:rPr>
        <w:t>Fax: (07) 3367 3320</w:t>
      </w:r>
    </w:p>
    <w:p w14:paraId="43DFC0D8" w14:textId="77777777" w:rsidR="004B7BC9" w:rsidRPr="00B050D0" w:rsidRDefault="003C4884">
      <w:pPr>
        <w:ind w:left="1749" w:right="100" w:hanging="310"/>
        <w:jc w:val="right"/>
        <w:rPr>
          <w:color w:val="008000"/>
          <w:sz w:val="15"/>
        </w:rPr>
      </w:pPr>
      <w:hyperlink r:id="rId11">
        <w:r w:rsidR="002868B5" w:rsidRPr="00B050D0">
          <w:rPr>
            <w:color w:val="008000"/>
            <w:sz w:val="15"/>
          </w:rPr>
          <w:t>squashoz@squash.org.au</w:t>
        </w:r>
      </w:hyperlink>
      <w:r w:rsidR="002868B5" w:rsidRPr="00B050D0">
        <w:rPr>
          <w:color w:val="008000"/>
          <w:sz w:val="15"/>
        </w:rPr>
        <w:t xml:space="preserve"> </w:t>
      </w:r>
      <w:hyperlink r:id="rId12">
        <w:r w:rsidR="002868B5" w:rsidRPr="00B050D0">
          <w:rPr>
            <w:color w:val="008000"/>
            <w:sz w:val="15"/>
          </w:rPr>
          <w:t>www.squash.org.au</w:t>
        </w:r>
      </w:hyperlink>
    </w:p>
    <w:p w14:paraId="43DFC0D9" w14:textId="77777777" w:rsidR="004B7BC9" w:rsidRPr="00B050D0" w:rsidRDefault="004B7BC9">
      <w:pPr>
        <w:pStyle w:val="BodyText"/>
        <w:rPr>
          <w:color w:val="008000"/>
          <w:sz w:val="15"/>
        </w:rPr>
      </w:pPr>
    </w:p>
    <w:p w14:paraId="43DFC0DA" w14:textId="77777777" w:rsidR="004B7BC9" w:rsidRPr="00B050D0" w:rsidRDefault="002868B5">
      <w:pPr>
        <w:ind w:right="100"/>
        <w:jc w:val="right"/>
        <w:rPr>
          <w:color w:val="008000"/>
          <w:sz w:val="15"/>
        </w:rPr>
      </w:pPr>
      <w:r w:rsidRPr="00B050D0">
        <w:rPr>
          <w:color w:val="008000"/>
          <w:sz w:val="15"/>
        </w:rPr>
        <w:t>ABN: 73 072 625 935</w:t>
      </w:r>
    </w:p>
    <w:p w14:paraId="43DFC0DB" w14:textId="77777777" w:rsidR="004B7BC9" w:rsidRPr="00B050D0" w:rsidRDefault="004B7BC9">
      <w:pPr>
        <w:pStyle w:val="BodyText"/>
        <w:spacing w:before="9"/>
        <w:rPr>
          <w:color w:val="008000"/>
          <w:sz w:val="14"/>
        </w:rPr>
      </w:pPr>
    </w:p>
    <w:p w14:paraId="43DFC0DC" w14:textId="77777777" w:rsidR="004B7BC9" w:rsidRPr="00B050D0" w:rsidRDefault="002868B5">
      <w:pPr>
        <w:ind w:right="100"/>
        <w:jc w:val="right"/>
        <w:rPr>
          <w:b/>
          <w:color w:val="008000"/>
          <w:sz w:val="15"/>
        </w:rPr>
      </w:pPr>
      <w:r w:rsidRPr="00B050D0">
        <w:rPr>
          <w:b/>
          <w:color w:val="008000"/>
          <w:sz w:val="15"/>
        </w:rPr>
        <w:t>Affiliations</w:t>
      </w:r>
    </w:p>
    <w:p w14:paraId="43DFC0DD" w14:textId="77777777" w:rsidR="004B7BC9" w:rsidRPr="00B050D0" w:rsidRDefault="002868B5">
      <w:pPr>
        <w:spacing w:before="2"/>
        <w:ind w:left="100" w:right="100" w:firstLine="1383"/>
        <w:jc w:val="right"/>
        <w:rPr>
          <w:color w:val="008000"/>
          <w:sz w:val="15"/>
        </w:rPr>
      </w:pPr>
      <w:r w:rsidRPr="00B050D0">
        <w:rPr>
          <w:color w:val="008000"/>
          <w:sz w:val="15"/>
        </w:rPr>
        <w:t>World Squash Federation Australian Commonwealth Games Association</w:t>
      </w:r>
    </w:p>
    <w:p w14:paraId="43DFC0DE" w14:textId="77777777" w:rsidR="004B7BC9" w:rsidRPr="00B050D0" w:rsidRDefault="002868B5">
      <w:pPr>
        <w:ind w:left="967" w:right="100" w:firstLine="350"/>
        <w:jc w:val="right"/>
        <w:rPr>
          <w:color w:val="008000"/>
          <w:sz w:val="15"/>
        </w:rPr>
      </w:pPr>
      <w:r w:rsidRPr="00B050D0">
        <w:rPr>
          <w:color w:val="008000"/>
          <w:sz w:val="15"/>
        </w:rPr>
        <w:t>Oceania Squash Federation Confederation of Australian Sport Australian Olympic Committee</w:t>
      </w:r>
    </w:p>
    <w:p w14:paraId="43DFC0DF" w14:textId="77777777" w:rsidR="004B7BC9" w:rsidRDefault="004B7BC9">
      <w:pPr>
        <w:jc w:val="right"/>
        <w:rPr>
          <w:sz w:val="15"/>
        </w:rPr>
        <w:sectPr w:rsidR="004B7BC9">
          <w:headerReference w:type="default" r:id="rId13"/>
          <w:type w:val="continuous"/>
          <w:pgSz w:w="11910" w:h="16850"/>
          <w:pgMar w:top="640" w:right="640" w:bottom="0" w:left="500" w:header="720" w:footer="720" w:gutter="0"/>
          <w:cols w:num="2" w:space="720" w:equalWidth="0">
            <w:col w:w="4780" w:space="2697"/>
            <w:col w:w="3293"/>
          </w:cols>
        </w:sectPr>
      </w:pPr>
    </w:p>
    <w:p w14:paraId="43DFC0E0" w14:textId="77777777" w:rsidR="004B7BC9" w:rsidRDefault="004B7BC9">
      <w:pPr>
        <w:pStyle w:val="BodyText"/>
        <w:spacing w:before="5"/>
        <w:rPr>
          <w:sz w:val="15"/>
        </w:rPr>
      </w:pPr>
    </w:p>
    <w:p w14:paraId="43DFC0E1" w14:textId="5D84ABFA" w:rsidR="004B7BC9" w:rsidRPr="00C2315C" w:rsidRDefault="00B8295B" w:rsidP="00B8295B">
      <w:pPr>
        <w:pStyle w:val="BodyText"/>
        <w:jc w:val="center"/>
        <w:rPr>
          <w:b/>
          <w:sz w:val="20"/>
          <w:u w:val="single"/>
          <w:lang w:val="en-AU"/>
        </w:rPr>
      </w:pPr>
      <w:r w:rsidRPr="00C2315C">
        <w:rPr>
          <w:b/>
          <w:u w:val="single"/>
          <w:lang w:val="en-AU"/>
        </w:rPr>
        <w:t>Squash Australia preferred Squash Court Builder Supplier</w:t>
      </w:r>
    </w:p>
    <w:p w14:paraId="43DFC0E2" w14:textId="77777777" w:rsidR="004B7BC9" w:rsidRPr="00C2315C" w:rsidRDefault="004B7BC9">
      <w:pPr>
        <w:pStyle w:val="BodyText"/>
        <w:spacing w:before="9"/>
        <w:rPr>
          <w:b/>
          <w:sz w:val="17"/>
          <w:u w:val="single"/>
          <w:lang w:val="en-AU"/>
        </w:rPr>
      </w:pPr>
    </w:p>
    <w:p w14:paraId="43DFC0E3" w14:textId="384838E2" w:rsidR="004B7BC9" w:rsidRPr="00C2315C" w:rsidRDefault="002868B5" w:rsidP="00443EA3">
      <w:pPr>
        <w:pStyle w:val="BodyText"/>
        <w:spacing w:before="73" w:line="276" w:lineRule="auto"/>
        <w:ind w:left="460" w:right="470"/>
        <w:rPr>
          <w:lang w:val="en-AU"/>
        </w:rPr>
      </w:pPr>
      <w:r w:rsidRPr="00C2315C">
        <w:rPr>
          <w:lang w:val="en-AU"/>
        </w:rPr>
        <w:t xml:space="preserve">Squash Australia welcomes the tender submission from an interested </w:t>
      </w:r>
      <w:r w:rsidR="00B8295B" w:rsidRPr="00C2315C">
        <w:rPr>
          <w:lang w:val="en-AU"/>
        </w:rPr>
        <w:t>squash court builder supplier</w:t>
      </w:r>
      <w:r w:rsidRPr="00C2315C">
        <w:rPr>
          <w:lang w:val="en-AU"/>
        </w:rPr>
        <w:t xml:space="preserve">, to become the official </w:t>
      </w:r>
      <w:r w:rsidR="004F6FDB" w:rsidRPr="00C2315C">
        <w:rPr>
          <w:lang w:val="en-AU"/>
        </w:rPr>
        <w:t xml:space="preserve">builder </w:t>
      </w:r>
      <w:r w:rsidRPr="00C2315C">
        <w:rPr>
          <w:lang w:val="en-AU"/>
        </w:rPr>
        <w:t xml:space="preserve">supplier for the </w:t>
      </w:r>
      <w:r w:rsidR="00C57F4A" w:rsidRPr="00C2315C">
        <w:rPr>
          <w:lang w:val="en-AU"/>
        </w:rPr>
        <w:t xml:space="preserve">World </w:t>
      </w:r>
      <w:r w:rsidR="007659A0" w:rsidRPr="00C2315C">
        <w:rPr>
          <w:lang w:val="en-AU"/>
        </w:rPr>
        <w:t>Junior Championships</w:t>
      </w:r>
      <w:r w:rsidR="004F6FDB" w:rsidRPr="00C2315C">
        <w:rPr>
          <w:lang w:val="en-AU"/>
        </w:rPr>
        <w:t xml:space="preserve"> in 2020.</w:t>
      </w:r>
    </w:p>
    <w:p w14:paraId="74F33303" w14:textId="1825DD1E" w:rsidR="009D1A4D" w:rsidRPr="00C2315C" w:rsidRDefault="00C731F4" w:rsidP="00443EA3">
      <w:pPr>
        <w:pStyle w:val="BodyText"/>
        <w:spacing w:before="73" w:line="276" w:lineRule="auto"/>
        <w:ind w:left="460" w:right="470"/>
        <w:rPr>
          <w:lang w:val="en-AU"/>
        </w:rPr>
      </w:pPr>
      <w:r>
        <w:rPr>
          <w:lang w:val="en-AU"/>
        </w:rPr>
        <w:br/>
      </w:r>
      <w:r w:rsidR="009D1A4D" w:rsidRPr="00C2315C">
        <w:rPr>
          <w:lang w:val="en-AU"/>
        </w:rPr>
        <w:t>The dates for court construction are as per below:</w:t>
      </w:r>
    </w:p>
    <w:p w14:paraId="3DAAFEB0" w14:textId="273C2DA9" w:rsidR="009D1A4D" w:rsidRPr="00C2315C" w:rsidRDefault="009D1A4D" w:rsidP="00443EA3">
      <w:pPr>
        <w:pStyle w:val="BodyText"/>
        <w:numPr>
          <w:ilvl w:val="0"/>
          <w:numId w:val="2"/>
        </w:numPr>
        <w:spacing w:before="73" w:line="276" w:lineRule="auto"/>
        <w:ind w:right="470"/>
        <w:rPr>
          <w:lang w:val="en-AU"/>
        </w:rPr>
      </w:pPr>
      <w:r w:rsidRPr="00C2315C">
        <w:rPr>
          <w:lang w:val="en-AU"/>
        </w:rPr>
        <w:t xml:space="preserve">To be </w:t>
      </w:r>
      <w:r w:rsidR="00EB5A1E" w:rsidRPr="00C2315C">
        <w:rPr>
          <w:lang w:val="en-AU"/>
        </w:rPr>
        <w:t>built</w:t>
      </w:r>
      <w:r w:rsidRPr="00C2315C">
        <w:rPr>
          <w:lang w:val="en-AU"/>
        </w:rPr>
        <w:t xml:space="preserve"> by </w:t>
      </w:r>
      <w:r w:rsidR="0015537B">
        <w:rPr>
          <w:lang w:val="en-AU"/>
        </w:rPr>
        <w:t>5pm on the 26th</w:t>
      </w:r>
      <w:r w:rsidRPr="00C2315C">
        <w:rPr>
          <w:lang w:val="en-AU"/>
        </w:rPr>
        <w:t xml:space="preserve"> of June 2020</w:t>
      </w:r>
    </w:p>
    <w:p w14:paraId="482163CB" w14:textId="0BFDBC13" w:rsidR="0027415C" w:rsidRPr="00C2315C" w:rsidRDefault="0027415C" w:rsidP="00443EA3">
      <w:pPr>
        <w:pStyle w:val="BodyText"/>
        <w:numPr>
          <w:ilvl w:val="0"/>
          <w:numId w:val="2"/>
        </w:numPr>
        <w:spacing w:before="73" w:line="276" w:lineRule="auto"/>
        <w:ind w:right="470"/>
        <w:rPr>
          <w:lang w:val="en-AU"/>
        </w:rPr>
      </w:pPr>
      <w:r w:rsidRPr="00C2315C">
        <w:rPr>
          <w:lang w:val="en-AU"/>
        </w:rPr>
        <w:t xml:space="preserve">Commence bump out </w:t>
      </w:r>
      <w:r w:rsidR="009B6E27">
        <w:rPr>
          <w:lang w:val="en-AU"/>
        </w:rPr>
        <w:t xml:space="preserve">by 9am </w:t>
      </w:r>
      <w:r w:rsidRPr="00C2315C">
        <w:rPr>
          <w:lang w:val="en-AU"/>
        </w:rPr>
        <w:t>on the 31</w:t>
      </w:r>
      <w:r w:rsidRPr="00C2315C">
        <w:rPr>
          <w:vertAlign w:val="superscript"/>
          <w:lang w:val="en-AU"/>
        </w:rPr>
        <w:t>st</w:t>
      </w:r>
      <w:r w:rsidRPr="00C2315C">
        <w:rPr>
          <w:lang w:val="en-AU"/>
        </w:rPr>
        <w:t xml:space="preserve"> of July 2020</w:t>
      </w:r>
    </w:p>
    <w:p w14:paraId="43DFC0E4" w14:textId="77777777" w:rsidR="004B7BC9" w:rsidRPr="00C2315C" w:rsidRDefault="004B7BC9" w:rsidP="00443EA3">
      <w:pPr>
        <w:pStyle w:val="BodyText"/>
        <w:spacing w:before="7" w:line="276" w:lineRule="auto"/>
        <w:rPr>
          <w:sz w:val="21"/>
          <w:lang w:val="en-AU"/>
        </w:rPr>
      </w:pPr>
    </w:p>
    <w:p w14:paraId="43DFC0E5" w14:textId="53903EF9" w:rsidR="004B7BC9" w:rsidRPr="00C2315C" w:rsidRDefault="002868B5" w:rsidP="00443EA3">
      <w:pPr>
        <w:pStyle w:val="BodyText"/>
        <w:spacing w:line="276" w:lineRule="auto"/>
        <w:ind w:left="460" w:right="151"/>
        <w:rPr>
          <w:lang w:val="en-AU"/>
        </w:rPr>
      </w:pPr>
      <w:r w:rsidRPr="00C2315C">
        <w:rPr>
          <w:lang w:val="en-AU"/>
        </w:rPr>
        <w:t>Squash Australia is the governing body for the sport of Squash and Racquetball in Australia. With over 200,000 people playin</w:t>
      </w:r>
      <w:r w:rsidR="002A7279">
        <w:rPr>
          <w:lang w:val="en-AU"/>
        </w:rPr>
        <w:t>g</w:t>
      </w:r>
      <w:r w:rsidRPr="00C2315C">
        <w:rPr>
          <w:lang w:val="en-AU"/>
        </w:rPr>
        <w:t xml:space="preserve"> the sport and decades of medal success on the world stage. Squash Australia is looking for an </w:t>
      </w:r>
      <w:r w:rsidR="00B8295B" w:rsidRPr="00C2315C">
        <w:rPr>
          <w:lang w:val="en-AU"/>
        </w:rPr>
        <w:t>official court builder supplier</w:t>
      </w:r>
      <w:r w:rsidR="0027415C" w:rsidRPr="00C2315C">
        <w:rPr>
          <w:lang w:val="en-AU"/>
        </w:rPr>
        <w:t xml:space="preserve"> for the World Junior Championships</w:t>
      </w:r>
      <w:r w:rsidRPr="00C2315C">
        <w:rPr>
          <w:lang w:val="en-AU"/>
        </w:rPr>
        <w:t xml:space="preserve">, to </w:t>
      </w:r>
      <w:r w:rsidR="00787C09">
        <w:rPr>
          <w:lang w:val="en-AU"/>
        </w:rPr>
        <w:t xml:space="preserve">advise on and </w:t>
      </w:r>
      <w:r w:rsidRPr="00C2315C">
        <w:rPr>
          <w:lang w:val="en-AU"/>
        </w:rPr>
        <w:t>cover the following areas:</w:t>
      </w:r>
    </w:p>
    <w:p w14:paraId="43DFC0E6" w14:textId="13DDDF49" w:rsidR="004B7BC9" w:rsidRPr="00C2315C" w:rsidRDefault="004B7BC9" w:rsidP="00443EA3">
      <w:pPr>
        <w:pStyle w:val="BodyText"/>
        <w:spacing w:line="276" w:lineRule="auto"/>
        <w:rPr>
          <w:lang w:val="en-AU"/>
        </w:rPr>
      </w:pPr>
    </w:p>
    <w:p w14:paraId="665E4A40" w14:textId="5AA81027" w:rsidR="0070186D" w:rsidRDefault="0070186D" w:rsidP="00443EA3">
      <w:pPr>
        <w:pStyle w:val="BodyText"/>
        <w:numPr>
          <w:ilvl w:val="0"/>
          <w:numId w:val="3"/>
        </w:numPr>
        <w:spacing w:line="276" w:lineRule="auto"/>
        <w:rPr>
          <w:lang w:val="en-AU"/>
        </w:rPr>
      </w:pPr>
      <w:r>
        <w:rPr>
          <w:lang w:val="en-AU"/>
        </w:rPr>
        <w:t>Bu</w:t>
      </w:r>
      <w:r w:rsidR="00154F4A">
        <w:rPr>
          <w:lang w:val="en-AU"/>
        </w:rPr>
        <w:t>mp in and bump out of the court</w:t>
      </w:r>
    </w:p>
    <w:p w14:paraId="41CBB708" w14:textId="5560F694" w:rsidR="0027415C" w:rsidRPr="00C2315C" w:rsidRDefault="00BF2265" w:rsidP="00443EA3">
      <w:pPr>
        <w:pStyle w:val="BodyText"/>
        <w:numPr>
          <w:ilvl w:val="0"/>
          <w:numId w:val="3"/>
        </w:numPr>
        <w:spacing w:line="276" w:lineRule="auto"/>
        <w:rPr>
          <w:lang w:val="en-AU"/>
        </w:rPr>
      </w:pPr>
      <w:r>
        <w:rPr>
          <w:lang w:val="en-AU"/>
        </w:rPr>
        <w:t xml:space="preserve">Complete full erection of the court </w:t>
      </w:r>
      <w:r w:rsidR="003606C6">
        <w:rPr>
          <w:lang w:val="en-AU"/>
        </w:rPr>
        <w:t>in-line with international squash event standards</w:t>
      </w:r>
    </w:p>
    <w:p w14:paraId="4222D02C" w14:textId="3EB4151E" w:rsidR="00636CAF" w:rsidRPr="00C2315C" w:rsidRDefault="00636CAF" w:rsidP="00443EA3">
      <w:pPr>
        <w:pStyle w:val="BodyText"/>
        <w:numPr>
          <w:ilvl w:val="0"/>
          <w:numId w:val="3"/>
        </w:numPr>
        <w:spacing w:line="276" w:lineRule="auto"/>
        <w:rPr>
          <w:lang w:val="en-AU"/>
        </w:rPr>
      </w:pPr>
      <w:r w:rsidRPr="00C2315C">
        <w:rPr>
          <w:lang w:val="en-AU"/>
        </w:rPr>
        <w:t xml:space="preserve">Be available </w:t>
      </w:r>
      <w:r w:rsidR="005C01D0" w:rsidRPr="00C2315C">
        <w:rPr>
          <w:lang w:val="en-AU"/>
        </w:rPr>
        <w:t>in advance for monthly project meetings via phone</w:t>
      </w:r>
    </w:p>
    <w:p w14:paraId="1D9AFA57" w14:textId="2A373F02" w:rsidR="005C01D0" w:rsidRPr="00C2315C" w:rsidRDefault="005C01D0" w:rsidP="00443EA3">
      <w:pPr>
        <w:pStyle w:val="BodyText"/>
        <w:numPr>
          <w:ilvl w:val="0"/>
          <w:numId w:val="3"/>
        </w:numPr>
        <w:spacing w:line="276" w:lineRule="auto"/>
        <w:rPr>
          <w:lang w:val="en-AU"/>
        </w:rPr>
      </w:pPr>
      <w:r w:rsidRPr="00C2315C">
        <w:rPr>
          <w:lang w:val="en-AU"/>
        </w:rPr>
        <w:t xml:space="preserve">Advise on the size of the </w:t>
      </w:r>
      <w:r w:rsidR="00492A91" w:rsidRPr="00C2315C">
        <w:rPr>
          <w:lang w:val="en-AU"/>
        </w:rPr>
        <w:t>build team</w:t>
      </w:r>
    </w:p>
    <w:p w14:paraId="2478ED05" w14:textId="0D3EE1AE" w:rsidR="00492A91" w:rsidRDefault="00492A91" w:rsidP="00443EA3">
      <w:pPr>
        <w:pStyle w:val="BodyText"/>
        <w:numPr>
          <w:ilvl w:val="1"/>
          <w:numId w:val="3"/>
        </w:numPr>
        <w:spacing w:line="276" w:lineRule="auto"/>
        <w:rPr>
          <w:lang w:val="en-AU"/>
        </w:rPr>
      </w:pPr>
      <w:r w:rsidRPr="00C2315C">
        <w:rPr>
          <w:lang w:val="en-AU"/>
        </w:rPr>
        <w:t xml:space="preserve">Allow Squash Australia to use locally skilled </w:t>
      </w:r>
      <w:r w:rsidR="00C2315C" w:rsidRPr="00C2315C">
        <w:rPr>
          <w:lang w:val="en-AU"/>
        </w:rPr>
        <w:t>labour</w:t>
      </w:r>
      <w:r w:rsidRPr="00C2315C">
        <w:rPr>
          <w:lang w:val="en-AU"/>
        </w:rPr>
        <w:t xml:space="preserve"> to aid in the build</w:t>
      </w:r>
    </w:p>
    <w:p w14:paraId="40649465" w14:textId="0A92CEC1" w:rsidR="00EB5A1E" w:rsidRDefault="00EB5A1E" w:rsidP="00443EA3">
      <w:pPr>
        <w:pStyle w:val="BodyText"/>
        <w:numPr>
          <w:ilvl w:val="0"/>
          <w:numId w:val="3"/>
        </w:numPr>
        <w:spacing w:line="276" w:lineRule="auto"/>
        <w:rPr>
          <w:lang w:val="en-AU"/>
        </w:rPr>
      </w:pPr>
      <w:r>
        <w:rPr>
          <w:lang w:val="en-AU"/>
        </w:rPr>
        <w:t>Advise what equipment they require onsite</w:t>
      </w:r>
    </w:p>
    <w:p w14:paraId="3D128819" w14:textId="3C2201DB" w:rsidR="00BA11BC" w:rsidRPr="00C2315C" w:rsidRDefault="00BA11BC" w:rsidP="00443EA3">
      <w:pPr>
        <w:pStyle w:val="BodyText"/>
        <w:numPr>
          <w:ilvl w:val="0"/>
          <w:numId w:val="3"/>
        </w:numPr>
        <w:spacing w:line="276" w:lineRule="auto"/>
        <w:rPr>
          <w:lang w:val="en-AU"/>
        </w:rPr>
      </w:pPr>
      <w:r>
        <w:rPr>
          <w:lang w:val="en-AU"/>
        </w:rPr>
        <w:t xml:space="preserve">Outline the full cost </w:t>
      </w:r>
      <w:r w:rsidR="00197EB9">
        <w:rPr>
          <w:lang w:val="en-AU"/>
        </w:rPr>
        <w:t>for the entirety of the build</w:t>
      </w:r>
      <w:r w:rsidR="00FB34DB">
        <w:rPr>
          <w:lang w:val="en-AU"/>
        </w:rPr>
        <w:t>, inclusive of all points above</w:t>
      </w:r>
    </w:p>
    <w:p w14:paraId="2D2E5AA5" w14:textId="77777777" w:rsidR="00B26B6D" w:rsidRPr="00C2315C" w:rsidRDefault="00B26B6D" w:rsidP="00443EA3">
      <w:pPr>
        <w:pStyle w:val="BodyText"/>
        <w:spacing w:line="276" w:lineRule="auto"/>
        <w:rPr>
          <w:lang w:val="en-AU"/>
        </w:rPr>
      </w:pPr>
    </w:p>
    <w:p w14:paraId="43DFC0ED" w14:textId="5E9C004B" w:rsidR="004B7BC9" w:rsidRPr="00E9360C" w:rsidRDefault="00B46734" w:rsidP="00443EA3">
      <w:pPr>
        <w:pStyle w:val="BodyText"/>
        <w:spacing w:line="276" w:lineRule="auto"/>
        <w:ind w:left="460" w:right="702"/>
        <w:rPr>
          <w:lang w:val="en-AU"/>
        </w:rPr>
      </w:pPr>
      <w:r>
        <w:rPr>
          <w:lang w:val="en-AU"/>
        </w:rPr>
        <w:t xml:space="preserve">The court </w:t>
      </w:r>
      <w:r w:rsidR="00932B4A">
        <w:rPr>
          <w:lang w:val="en-AU"/>
        </w:rPr>
        <w:t>being</w:t>
      </w:r>
      <w:r>
        <w:rPr>
          <w:lang w:val="en-AU"/>
        </w:rPr>
        <w:t xml:space="preserve"> </w:t>
      </w:r>
      <w:r w:rsidR="00253823">
        <w:rPr>
          <w:lang w:val="en-AU"/>
        </w:rPr>
        <w:t xml:space="preserve">provided is the ASB Glass Court used during the Gold Coast </w:t>
      </w:r>
      <w:r w:rsidR="00932B4A">
        <w:rPr>
          <w:lang w:val="en-AU"/>
        </w:rPr>
        <w:t>Commonwealth Games in 2018</w:t>
      </w:r>
      <w:r w:rsidR="00CB0106">
        <w:rPr>
          <w:lang w:val="en-AU"/>
        </w:rPr>
        <w:t xml:space="preserve"> (refer appendix 1.1).</w:t>
      </w:r>
    </w:p>
    <w:p w14:paraId="43DFC0F0" w14:textId="77777777" w:rsidR="004B7BC9" w:rsidRPr="00C2315C" w:rsidRDefault="004B7BC9" w:rsidP="00443EA3">
      <w:pPr>
        <w:pStyle w:val="BodyText"/>
        <w:spacing w:before="4" w:line="276" w:lineRule="auto"/>
        <w:rPr>
          <w:sz w:val="21"/>
          <w:lang w:val="en-AU"/>
        </w:rPr>
      </w:pPr>
    </w:p>
    <w:p w14:paraId="43DFC0F1" w14:textId="77E49B47" w:rsidR="004B7BC9" w:rsidRPr="00C2315C" w:rsidRDefault="002868B5" w:rsidP="00443EA3">
      <w:pPr>
        <w:pStyle w:val="BodyText"/>
        <w:spacing w:line="276" w:lineRule="auto"/>
        <w:ind w:left="460" w:right="470"/>
        <w:rPr>
          <w:lang w:val="en-AU"/>
        </w:rPr>
      </w:pPr>
      <w:r w:rsidRPr="00C2315C">
        <w:rPr>
          <w:lang w:val="en-AU"/>
        </w:rPr>
        <w:t xml:space="preserve">All tenders are requested by </w:t>
      </w:r>
      <w:r w:rsidR="00C731F4">
        <w:rPr>
          <w:b/>
          <w:bCs/>
          <w:lang w:val="en-AU"/>
        </w:rPr>
        <w:t>7</w:t>
      </w:r>
      <w:r w:rsidR="00C731F4" w:rsidRPr="00C731F4">
        <w:rPr>
          <w:b/>
          <w:bCs/>
          <w:vertAlign w:val="superscript"/>
          <w:lang w:val="en-AU"/>
        </w:rPr>
        <w:t>th</w:t>
      </w:r>
      <w:r w:rsidR="00C731F4">
        <w:rPr>
          <w:b/>
          <w:bCs/>
          <w:lang w:val="en-AU"/>
        </w:rPr>
        <w:t xml:space="preserve"> October </w:t>
      </w:r>
      <w:r w:rsidRPr="00C2315C">
        <w:rPr>
          <w:lang w:val="en-AU"/>
        </w:rPr>
        <w:t xml:space="preserve">in writing to Squash Australia CEO, Richard Vaughan </w:t>
      </w:r>
      <w:hyperlink r:id="rId14">
        <w:r w:rsidRPr="00C2315C">
          <w:rPr>
            <w:color w:val="0000FF"/>
            <w:u w:val="single" w:color="0000FF"/>
            <w:lang w:val="en-AU"/>
          </w:rPr>
          <w:t>ceo@squash.org.au</w:t>
        </w:r>
      </w:hyperlink>
      <w:r w:rsidRPr="00C2315C">
        <w:rPr>
          <w:lang w:val="en-AU"/>
        </w:rPr>
        <w:t>.</w:t>
      </w:r>
    </w:p>
    <w:p w14:paraId="19E038CF" w14:textId="77777777" w:rsidR="00301EC9" w:rsidRDefault="00301EC9" w:rsidP="00443EA3">
      <w:pPr>
        <w:pStyle w:val="BodyText"/>
        <w:spacing w:before="73"/>
        <w:ind w:right="470"/>
        <w:rPr>
          <w:lang w:val="en-AU"/>
        </w:rPr>
      </w:pPr>
    </w:p>
    <w:p w14:paraId="43DFC0F3" w14:textId="06FD8CC3" w:rsidR="004B7BC9" w:rsidRPr="00C2315C" w:rsidRDefault="002868B5">
      <w:pPr>
        <w:pStyle w:val="BodyText"/>
        <w:spacing w:before="73"/>
        <w:ind w:left="460" w:right="470"/>
        <w:rPr>
          <w:lang w:val="en-AU"/>
        </w:rPr>
      </w:pPr>
      <w:r w:rsidRPr="00C2315C">
        <w:rPr>
          <w:lang w:val="en-AU"/>
        </w:rPr>
        <w:t>Yours Sincerely</w:t>
      </w:r>
      <w:r w:rsidR="00301EC9">
        <w:rPr>
          <w:lang w:val="en-AU"/>
        </w:rPr>
        <w:t>,</w:t>
      </w:r>
    </w:p>
    <w:p w14:paraId="43DFC0F4" w14:textId="77777777" w:rsidR="004B7BC9" w:rsidRPr="00C2315C" w:rsidRDefault="004B7BC9">
      <w:pPr>
        <w:pStyle w:val="BodyText"/>
        <w:rPr>
          <w:sz w:val="20"/>
          <w:lang w:val="en-AU"/>
        </w:rPr>
      </w:pPr>
    </w:p>
    <w:p w14:paraId="43DFC0F5" w14:textId="77777777" w:rsidR="004B7BC9" w:rsidRPr="00C2315C" w:rsidRDefault="002868B5">
      <w:pPr>
        <w:pStyle w:val="BodyText"/>
        <w:spacing w:before="7"/>
        <w:rPr>
          <w:sz w:val="20"/>
          <w:lang w:val="en-AU"/>
        </w:rPr>
      </w:pPr>
      <w:r w:rsidRPr="00C2315C">
        <w:rPr>
          <w:noProof/>
          <w:lang w:val="en-AU" w:eastAsia="en-GB"/>
        </w:rPr>
        <w:drawing>
          <wp:anchor distT="0" distB="0" distL="0" distR="0" simplePos="0" relativeHeight="251658240" behindDoc="0" locked="0" layoutInCell="1" allowOverlap="1" wp14:anchorId="43DFC100" wp14:editId="43DFC101">
            <wp:simplePos x="0" y="0"/>
            <wp:positionH relativeFrom="page">
              <wp:posOffset>609600</wp:posOffset>
            </wp:positionH>
            <wp:positionV relativeFrom="paragraph">
              <wp:posOffset>175512</wp:posOffset>
            </wp:positionV>
            <wp:extent cx="1245538" cy="45319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38" cy="45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FC0F6" w14:textId="77777777" w:rsidR="004B7BC9" w:rsidRPr="00C2315C" w:rsidRDefault="004B7BC9">
      <w:pPr>
        <w:pStyle w:val="BodyText"/>
        <w:rPr>
          <w:lang w:val="en-AU"/>
        </w:rPr>
      </w:pPr>
    </w:p>
    <w:p w14:paraId="43DFC0F7" w14:textId="77777777" w:rsidR="004B7BC9" w:rsidRPr="00C2315C" w:rsidRDefault="004B7BC9">
      <w:pPr>
        <w:pStyle w:val="BodyText"/>
        <w:rPr>
          <w:sz w:val="20"/>
          <w:lang w:val="en-AU"/>
        </w:rPr>
      </w:pPr>
    </w:p>
    <w:p w14:paraId="43DFC0F8" w14:textId="77777777" w:rsidR="004B7BC9" w:rsidRPr="00C2315C" w:rsidRDefault="002868B5">
      <w:pPr>
        <w:pStyle w:val="BodyText"/>
        <w:spacing w:line="251" w:lineRule="exact"/>
        <w:ind w:left="460" w:right="470"/>
        <w:rPr>
          <w:lang w:val="en-AU"/>
        </w:rPr>
      </w:pPr>
      <w:r w:rsidRPr="00C2315C">
        <w:rPr>
          <w:lang w:val="en-AU"/>
        </w:rPr>
        <w:t>Richard Vaughan</w:t>
      </w:r>
    </w:p>
    <w:p w14:paraId="43DFC0F9" w14:textId="77777777" w:rsidR="004B7BC9" w:rsidRPr="00C2315C" w:rsidRDefault="002868B5">
      <w:pPr>
        <w:pStyle w:val="Heading1"/>
        <w:ind w:right="7881"/>
        <w:rPr>
          <w:u w:val="none"/>
          <w:lang w:val="en-AU"/>
        </w:rPr>
      </w:pPr>
      <w:r w:rsidRPr="00C2315C">
        <w:rPr>
          <w:u w:val="none"/>
          <w:lang w:val="en-AU"/>
        </w:rPr>
        <w:t>Chief Executive Officer Squash Australia</w:t>
      </w:r>
    </w:p>
    <w:p w14:paraId="43DFC0FA" w14:textId="7FA09825" w:rsidR="004B7BC9" w:rsidRDefault="004B7BC9">
      <w:pPr>
        <w:pStyle w:val="BodyText"/>
        <w:rPr>
          <w:b/>
          <w:color w:val="008000"/>
          <w:sz w:val="20"/>
          <w:lang w:val="en-AU"/>
        </w:rPr>
      </w:pPr>
    </w:p>
    <w:p w14:paraId="4EF9B1E3" w14:textId="77777777" w:rsidR="00C731F4" w:rsidRDefault="00C731F4">
      <w:pPr>
        <w:pStyle w:val="BodyText"/>
        <w:rPr>
          <w:b/>
          <w:color w:val="008000"/>
          <w:sz w:val="20"/>
          <w:lang w:val="en-AU"/>
        </w:rPr>
      </w:pPr>
    </w:p>
    <w:p w14:paraId="16BD8961" w14:textId="004BFCC6" w:rsidR="00DB1681" w:rsidRDefault="00DB1681">
      <w:pPr>
        <w:pStyle w:val="BodyText"/>
        <w:rPr>
          <w:b/>
          <w:color w:val="008000"/>
          <w:sz w:val="20"/>
          <w:lang w:val="en-AU"/>
        </w:rPr>
      </w:pPr>
    </w:p>
    <w:p w14:paraId="44748868" w14:textId="77777777" w:rsidR="00301EC9" w:rsidRDefault="00301EC9">
      <w:pPr>
        <w:pStyle w:val="BodyText"/>
        <w:rPr>
          <w:b/>
          <w:color w:val="008000"/>
          <w:sz w:val="20"/>
          <w:lang w:val="en-AU"/>
        </w:rPr>
      </w:pPr>
    </w:p>
    <w:p w14:paraId="57980F6B" w14:textId="77777777" w:rsidR="00DB1681" w:rsidRPr="00C310FF" w:rsidRDefault="00DB1681" w:rsidP="00DB1681">
      <w:pPr>
        <w:tabs>
          <w:tab w:val="left" w:pos="1550"/>
        </w:tabs>
        <w:rPr>
          <w:b/>
          <w:bCs/>
          <w:sz w:val="24"/>
          <w:szCs w:val="28"/>
          <w:u w:val="single"/>
          <w:lang w:val="en-AU"/>
        </w:rPr>
      </w:pPr>
      <w:r w:rsidRPr="00C310FF">
        <w:rPr>
          <w:b/>
          <w:bCs/>
          <w:sz w:val="24"/>
          <w:szCs w:val="28"/>
          <w:u w:val="single"/>
          <w:lang w:val="en-AU"/>
        </w:rPr>
        <w:lastRenderedPageBreak/>
        <w:t>Appendix 1.1</w:t>
      </w:r>
    </w:p>
    <w:p w14:paraId="7F9468BD" w14:textId="77777777" w:rsidR="00DB1681" w:rsidRDefault="00DB1681" w:rsidP="00DB1681">
      <w:pPr>
        <w:tabs>
          <w:tab w:val="left" w:pos="1550"/>
        </w:tabs>
        <w:rPr>
          <w:sz w:val="20"/>
          <w:lang w:val="en-AU"/>
        </w:rPr>
      </w:pPr>
    </w:p>
    <w:p w14:paraId="6ADDBC92" w14:textId="2414A27F" w:rsidR="00DB1681" w:rsidRDefault="00DB1681">
      <w:pPr>
        <w:pStyle w:val="BodyText"/>
        <w:rPr>
          <w:b/>
          <w:color w:val="008000"/>
          <w:sz w:val="20"/>
          <w:lang w:val="en-AU"/>
        </w:rPr>
      </w:pPr>
      <w:r>
        <w:rPr>
          <w:noProof/>
        </w:rPr>
        <w:drawing>
          <wp:inline distT="0" distB="0" distL="0" distR="0" wp14:anchorId="46AAA858" wp14:editId="26FCF120">
            <wp:extent cx="6838950" cy="5933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00BA1" w14:textId="77BAF92D" w:rsidR="00DB1681" w:rsidRDefault="00DB1681">
      <w:pPr>
        <w:pStyle w:val="BodyText"/>
        <w:rPr>
          <w:b/>
          <w:color w:val="008000"/>
          <w:sz w:val="20"/>
          <w:lang w:val="en-AU"/>
        </w:rPr>
      </w:pPr>
    </w:p>
    <w:p w14:paraId="5AF61D72" w14:textId="50BB19F6" w:rsidR="00DB1681" w:rsidRDefault="00DB1681">
      <w:pPr>
        <w:pStyle w:val="BodyText"/>
        <w:rPr>
          <w:b/>
          <w:color w:val="008000"/>
          <w:sz w:val="20"/>
          <w:lang w:val="en-AU"/>
        </w:rPr>
      </w:pPr>
    </w:p>
    <w:p w14:paraId="34DFDB31" w14:textId="15634931" w:rsidR="00DB1681" w:rsidRDefault="00DB1681">
      <w:pPr>
        <w:pStyle w:val="BodyText"/>
        <w:rPr>
          <w:b/>
          <w:color w:val="008000"/>
          <w:sz w:val="20"/>
          <w:lang w:val="en-AU"/>
        </w:rPr>
      </w:pPr>
    </w:p>
    <w:p w14:paraId="1CFB9AC5" w14:textId="7B6D335B" w:rsidR="00DB1681" w:rsidRDefault="00DB1681">
      <w:pPr>
        <w:pStyle w:val="BodyText"/>
        <w:rPr>
          <w:b/>
          <w:color w:val="008000"/>
          <w:sz w:val="20"/>
          <w:lang w:val="en-AU"/>
        </w:rPr>
      </w:pPr>
    </w:p>
    <w:p w14:paraId="27582851" w14:textId="7C0F6172" w:rsidR="00DB1681" w:rsidRDefault="00DB1681">
      <w:pPr>
        <w:pStyle w:val="BodyText"/>
        <w:rPr>
          <w:b/>
          <w:color w:val="008000"/>
          <w:sz w:val="20"/>
          <w:lang w:val="en-AU"/>
        </w:rPr>
      </w:pPr>
    </w:p>
    <w:p w14:paraId="751A5131" w14:textId="0DA9AB88" w:rsidR="00DB1681" w:rsidRDefault="00DB1681">
      <w:pPr>
        <w:pStyle w:val="BodyText"/>
        <w:rPr>
          <w:b/>
          <w:color w:val="008000"/>
          <w:sz w:val="20"/>
          <w:lang w:val="en-AU"/>
        </w:rPr>
      </w:pPr>
    </w:p>
    <w:p w14:paraId="41263515" w14:textId="060101D4" w:rsidR="00DB1681" w:rsidRDefault="00DB1681">
      <w:pPr>
        <w:pStyle w:val="BodyText"/>
        <w:rPr>
          <w:b/>
          <w:color w:val="008000"/>
          <w:sz w:val="20"/>
          <w:lang w:val="en-AU"/>
        </w:rPr>
      </w:pPr>
    </w:p>
    <w:p w14:paraId="6FAFE73F" w14:textId="77777777" w:rsidR="002315E3" w:rsidRDefault="002315E3">
      <w:pPr>
        <w:pStyle w:val="BodyText"/>
        <w:rPr>
          <w:b/>
          <w:color w:val="008000"/>
          <w:sz w:val="20"/>
          <w:lang w:val="en-AU"/>
        </w:rPr>
      </w:pPr>
    </w:p>
    <w:p w14:paraId="3525C192" w14:textId="047FD256" w:rsidR="00DB1681" w:rsidRDefault="00DB1681">
      <w:pPr>
        <w:pStyle w:val="BodyText"/>
        <w:rPr>
          <w:b/>
          <w:color w:val="008000"/>
          <w:sz w:val="20"/>
          <w:lang w:val="en-AU"/>
        </w:rPr>
      </w:pPr>
    </w:p>
    <w:p w14:paraId="3F2ADC34" w14:textId="1FC68EB6" w:rsidR="00DB1681" w:rsidRDefault="00DB1681">
      <w:pPr>
        <w:pStyle w:val="BodyText"/>
        <w:rPr>
          <w:b/>
          <w:color w:val="008000"/>
          <w:sz w:val="20"/>
          <w:lang w:val="en-AU"/>
        </w:rPr>
      </w:pPr>
    </w:p>
    <w:p w14:paraId="1F5DA267" w14:textId="77777777" w:rsidR="00DB1681" w:rsidRPr="00C2315C" w:rsidRDefault="00DB1681">
      <w:pPr>
        <w:pStyle w:val="BodyText"/>
        <w:rPr>
          <w:b/>
          <w:color w:val="008000"/>
          <w:sz w:val="20"/>
          <w:lang w:val="en-AU"/>
        </w:rPr>
      </w:pPr>
    </w:p>
    <w:p w14:paraId="43DFC0FB" w14:textId="77777777" w:rsidR="004B7BC9" w:rsidRPr="00C2315C" w:rsidRDefault="004B7BC9">
      <w:pPr>
        <w:pStyle w:val="BodyText"/>
        <w:spacing w:before="8"/>
        <w:rPr>
          <w:b/>
          <w:color w:val="008000"/>
          <w:sz w:val="26"/>
          <w:lang w:val="en-AU"/>
        </w:rPr>
      </w:pPr>
    </w:p>
    <w:p w14:paraId="43DFC0FC" w14:textId="77777777" w:rsidR="004B7BC9" w:rsidRPr="00C2315C" w:rsidRDefault="002868B5">
      <w:pPr>
        <w:tabs>
          <w:tab w:val="left" w:pos="9392"/>
        </w:tabs>
        <w:spacing w:before="82" w:after="7"/>
        <w:ind w:left="604" w:right="470"/>
        <w:rPr>
          <w:b/>
          <w:sz w:val="15"/>
          <w:lang w:val="en-AU"/>
        </w:rPr>
      </w:pPr>
      <w:r w:rsidRPr="00C2315C">
        <w:rPr>
          <w:b/>
          <w:color w:val="008000"/>
          <w:sz w:val="15"/>
          <w:lang w:val="en-AU"/>
        </w:rPr>
        <w:t>Principal</w:t>
      </w:r>
      <w:r w:rsidRPr="00C2315C">
        <w:rPr>
          <w:b/>
          <w:color w:val="008000"/>
          <w:spacing w:val="-2"/>
          <w:sz w:val="15"/>
          <w:lang w:val="en-AU"/>
        </w:rPr>
        <w:t xml:space="preserve"> </w:t>
      </w:r>
      <w:r w:rsidRPr="00C2315C">
        <w:rPr>
          <w:b/>
          <w:color w:val="008000"/>
          <w:sz w:val="15"/>
          <w:lang w:val="en-AU"/>
        </w:rPr>
        <w:t>Partner</w:t>
      </w:r>
      <w:r w:rsidRPr="00C2315C">
        <w:rPr>
          <w:b/>
          <w:color w:val="008000"/>
          <w:sz w:val="15"/>
          <w:lang w:val="en-AU"/>
        </w:rPr>
        <w:tab/>
        <w:t>Official</w:t>
      </w:r>
      <w:r w:rsidRPr="00C2315C">
        <w:rPr>
          <w:b/>
          <w:color w:val="008000"/>
          <w:spacing w:val="-3"/>
          <w:sz w:val="15"/>
          <w:lang w:val="en-AU"/>
        </w:rPr>
        <w:t xml:space="preserve"> </w:t>
      </w:r>
      <w:r w:rsidRPr="00C2315C">
        <w:rPr>
          <w:b/>
          <w:color w:val="008000"/>
          <w:sz w:val="15"/>
          <w:lang w:val="en-AU"/>
        </w:rPr>
        <w:t>Ball</w:t>
      </w:r>
    </w:p>
    <w:p w14:paraId="43DFC0FD" w14:textId="640838D5" w:rsidR="004B7BC9" w:rsidRDefault="002868B5">
      <w:pPr>
        <w:tabs>
          <w:tab w:val="left" w:pos="3520"/>
          <w:tab w:val="left" w:pos="6100"/>
          <w:tab w:val="left" w:pos="8380"/>
        </w:tabs>
        <w:ind w:left="220" w:right="151"/>
        <w:rPr>
          <w:noProof/>
          <w:sz w:val="20"/>
          <w:lang w:val="en-AU" w:eastAsia="en-GB"/>
        </w:rPr>
      </w:pPr>
      <w:r w:rsidRPr="00C2315C">
        <w:rPr>
          <w:noProof/>
          <w:sz w:val="20"/>
          <w:lang w:val="en-AU" w:eastAsia="en-GB"/>
        </w:rPr>
        <w:drawing>
          <wp:inline distT="0" distB="0" distL="0" distR="0" wp14:anchorId="43DFC102" wp14:editId="43DFC103">
            <wp:extent cx="1471687" cy="86791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687" cy="86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15C">
        <w:rPr>
          <w:sz w:val="20"/>
          <w:lang w:val="en-AU"/>
        </w:rPr>
        <w:tab/>
      </w:r>
      <w:r w:rsidRPr="00C2315C">
        <w:rPr>
          <w:noProof/>
          <w:position w:val="11"/>
          <w:sz w:val="20"/>
          <w:lang w:val="en-AU" w:eastAsia="en-GB"/>
        </w:rPr>
        <w:drawing>
          <wp:inline distT="0" distB="0" distL="0" distR="0" wp14:anchorId="43DFC104" wp14:editId="43DFC105">
            <wp:extent cx="731520" cy="86563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15C">
        <w:rPr>
          <w:position w:val="11"/>
          <w:sz w:val="20"/>
          <w:lang w:val="en-AU"/>
        </w:rPr>
        <w:tab/>
      </w:r>
      <w:r w:rsidRPr="00C2315C">
        <w:rPr>
          <w:noProof/>
          <w:position w:val="11"/>
          <w:sz w:val="20"/>
          <w:lang w:val="en-AU" w:eastAsia="en-GB"/>
        </w:rPr>
        <w:drawing>
          <wp:inline distT="0" distB="0" distL="0" distR="0" wp14:anchorId="43DFC106" wp14:editId="43DFC107">
            <wp:extent cx="797718" cy="79771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718" cy="79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15C">
        <w:rPr>
          <w:position w:val="11"/>
          <w:sz w:val="20"/>
          <w:lang w:val="en-AU"/>
        </w:rPr>
        <w:tab/>
      </w:r>
      <w:r w:rsidRPr="00C2315C">
        <w:rPr>
          <w:noProof/>
          <w:position w:val="32"/>
          <w:sz w:val="20"/>
          <w:lang w:val="en-AU" w:eastAsia="en-GB"/>
        </w:rPr>
        <w:drawing>
          <wp:inline distT="0" distB="0" distL="0" distR="0" wp14:anchorId="43DFC108" wp14:editId="43DFC109">
            <wp:extent cx="1252949" cy="43891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49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93CB0" w14:textId="081A08B4" w:rsidR="002C3B6D" w:rsidRPr="002C3B6D" w:rsidRDefault="002C3B6D" w:rsidP="002C3B6D">
      <w:pPr>
        <w:rPr>
          <w:sz w:val="20"/>
          <w:lang w:val="en-AU"/>
        </w:rPr>
      </w:pPr>
    </w:p>
    <w:p w14:paraId="6F61BE16" w14:textId="13C634FA" w:rsidR="002C3B6D" w:rsidRPr="002C3B6D" w:rsidRDefault="002C3B6D" w:rsidP="002C3B6D">
      <w:pPr>
        <w:rPr>
          <w:sz w:val="20"/>
          <w:lang w:val="en-AU"/>
        </w:rPr>
      </w:pPr>
    </w:p>
    <w:p w14:paraId="35EB0C59" w14:textId="15458EA6" w:rsidR="002C3B6D" w:rsidRDefault="002C3B6D" w:rsidP="002C3B6D">
      <w:pPr>
        <w:rPr>
          <w:noProof/>
          <w:sz w:val="20"/>
          <w:lang w:val="en-AU" w:eastAsia="en-GB"/>
        </w:rPr>
      </w:pPr>
    </w:p>
    <w:sectPr w:rsidR="002C3B6D">
      <w:type w:val="continuous"/>
      <w:pgSz w:w="11910" w:h="16850"/>
      <w:pgMar w:top="640" w:right="64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03304" w14:textId="77777777" w:rsidR="00FE107C" w:rsidRDefault="00FE107C" w:rsidP="00B8295B">
      <w:r>
        <w:separator/>
      </w:r>
    </w:p>
  </w:endnote>
  <w:endnote w:type="continuationSeparator" w:id="0">
    <w:p w14:paraId="36427863" w14:textId="77777777" w:rsidR="00FE107C" w:rsidRDefault="00FE107C" w:rsidP="00B8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38E7A" w14:textId="77777777" w:rsidR="00FE107C" w:rsidRDefault="00FE107C" w:rsidP="00B8295B">
      <w:r>
        <w:separator/>
      </w:r>
    </w:p>
  </w:footnote>
  <w:footnote w:type="continuationSeparator" w:id="0">
    <w:p w14:paraId="6951532A" w14:textId="77777777" w:rsidR="00FE107C" w:rsidRDefault="00FE107C" w:rsidP="00B8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C10E" w14:textId="77777777" w:rsidR="00B8295B" w:rsidRDefault="00B8295B">
    <w:pPr>
      <w:pStyle w:val="Header"/>
    </w:pPr>
  </w:p>
  <w:p w14:paraId="43DFC10F" w14:textId="77777777" w:rsidR="00B8295B" w:rsidRDefault="00B82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81B22"/>
    <w:multiLevelType w:val="hybridMultilevel"/>
    <w:tmpl w:val="272C33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7328"/>
    <w:multiLevelType w:val="hybridMultilevel"/>
    <w:tmpl w:val="3EF0FD6C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64945E65"/>
    <w:multiLevelType w:val="hybridMultilevel"/>
    <w:tmpl w:val="114615BC"/>
    <w:lvl w:ilvl="0" w:tplc="3E1ADC2A">
      <w:start w:val="1"/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D05868A0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2" w:tplc="22707702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0AF48D68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4" w:tplc="5C20BE9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5" w:tplc="87F42642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0404505E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7" w:tplc="98E06852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  <w:lvl w:ilvl="8" w:tplc="94423748">
      <w:start w:val="1"/>
      <w:numFmt w:val="bullet"/>
      <w:lvlText w:val="•"/>
      <w:lvlJc w:val="left"/>
      <w:pPr>
        <w:ind w:left="884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C9"/>
    <w:rsid w:val="0002254B"/>
    <w:rsid w:val="00023D36"/>
    <w:rsid w:val="000D2D2A"/>
    <w:rsid w:val="00154F4A"/>
    <w:rsid w:val="0015537B"/>
    <w:rsid w:val="00197EB9"/>
    <w:rsid w:val="002315E3"/>
    <w:rsid w:val="00253823"/>
    <w:rsid w:val="0027415C"/>
    <w:rsid w:val="002868B5"/>
    <w:rsid w:val="002A7279"/>
    <w:rsid w:val="002C3B6D"/>
    <w:rsid w:val="00301EC9"/>
    <w:rsid w:val="003606C6"/>
    <w:rsid w:val="003C4884"/>
    <w:rsid w:val="00443EA3"/>
    <w:rsid w:val="00472641"/>
    <w:rsid w:val="00492A91"/>
    <w:rsid w:val="004B7BC9"/>
    <w:rsid w:val="004F6FDB"/>
    <w:rsid w:val="005C01D0"/>
    <w:rsid w:val="00636CAF"/>
    <w:rsid w:val="006A66CA"/>
    <w:rsid w:val="0070186D"/>
    <w:rsid w:val="007659A0"/>
    <w:rsid w:val="00787C09"/>
    <w:rsid w:val="00932B4A"/>
    <w:rsid w:val="00983C46"/>
    <w:rsid w:val="009B6E27"/>
    <w:rsid w:val="009D1A4D"/>
    <w:rsid w:val="00B050D0"/>
    <w:rsid w:val="00B26B6D"/>
    <w:rsid w:val="00B46734"/>
    <w:rsid w:val="00B8295B"/>
    <w:rsid w:val="00BA11BC"/>
    <w:rsid w:val="00BF2265"/>
    <w:rsid w:val="00C2315C"/>
    <w:rsid w:val="00C310FF"/>
    <w:rsid w:val="00C57F4A"/>
    <w:rsid w:val="00C731F4"/>
    <w:rsid w:val="00CB0106"/>
    <w:rsid w:val="00DB1681"/>
    <w:rsid w:val="00DC49E5"/>
    <w:rsid w:val="00E61E49"/>
    <w:rsid w:val="00E9360C"/>
    <w:rsid w:val="00EB5A1E"/>
    <w:rsid w:val="00F7792E"/>
    <w:rsid w:val="00FB34DB"/>
    <w:rsid w:val="00FD73AF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C0CA"/>
  <w15:docId w15:val="{5A2724F7-B309-4CC3-9D19-A3029D9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0" w:right="47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2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5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2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quash.org.au/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quashoz@squash.org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eo@squash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BF0450B2B4C4789E295B9B60D9059" ma:contentTypeVersion="11" ma:contentTypeDescription="Create a new document." ma:contentTypeScope="" ma:versionID="c62c14540b7d8288d692362101cbafd0">
  <xsd:schema xmlns:xsd="http://www.w3.org/2001/XMLSchema" xmlns:xs="http://www.w3.org/2001/XMLSchema" xmlns:p="http://schemas.microsoft.com/office/2006/metadata/properties" xmlns:ns3="f1406cf5-eb11-46a4-99d9-6cc3d800113e" xmlns:ns4="c47c0ece-51ca-4f77-9dfd-76ad5901e0e0" targetNamespace="http://schemas.microsoft.com/office/2006/metadata/properties" ma:root="true" ma:fieldsID="713e7f0237eeb73faf8634aed8d54239" ns3:_="" ns4:_="">
    <xsd:import namespace="f1406cf5-eb11-46a4-99d9-6cc3d800113e"/>
    <xsd:import namespace="c47c0ece-51ca-4f77-9dfd-76ad5901e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06cf5-eb11-46a4-99d9-6cc3d8001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c0ece-51ca-4f77-9dfd-76ad5901e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05AE3-EC7D-475C-8CB7-AD7E5B88F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F10DE-4D24-4ED0-9224-13BC501B7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06cf5-eb11-46a4-99d9-6cc3d800113e"/>
    <ds:schemaRef ds:uri="c47c0ece-51ca-4f77-9dfd-76ad5901e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448F4-ACC2-43B7-8359-EE3734ECDFE1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c47c0ece-51ca-4f77-9dfd-76ad5901e0e0"/>
    <ds:schemaRef ds:uri="f1406cf5-eb11-46a4-99d9-6cc3d800113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Squash Australia</dc:creator>
  <cp:lastModifiedBy>George Clinton</cp:lastModifiedBy>
  <cp:revision>2</cp:revision>
  <dcterms:created xsi:type="dcterms:W3CDTF">2019-09-23T06:13:00Z</dcterms:created>
  <dcterms:modified xsi:type="dcterms:W3CDTF">2019-09-23T06:13:00Z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2016-03-28T00:00:00Z</vt:filetime>
  </property>
  <property fmtid="{D5CDD505-2E9C-101B-9397-08002B2CF9AE}" pid="5" name="ContentTypeId">
    <vt:lpwstr>0x010100DF7BF0450B2B4C4789E295B9B60D9059</vt:lpwstr>
  </property>
  <property fmtid="{D5CDD505-2E9C-101B-9397-08002B2CF9AE}" pid="6" name="Order">
    <vt:r8>1201800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