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CD70" w14:textId="7614DDF7" w:rsidR="004A59EE" w:rsidRDefault="0008436B" w:rsidP="0008436B">
      <w:pPr>
        <w:spacing w:after="0"/>
        <w:rPr>
          <w:rFonts w:ascii="Cambria" w:hAnsi="Cambria"/>
          <w:b/>
          <w:smallCaps/>
          <w:sz w:val="48"/>
          <w:szCs w:val="48"/>
        </w:rPr>
      </w:pPr>
      <w:r>
        <w:rPr>
          <w:rFonts w:ascii="Cambria" w:hAnsi="Cambria"/>
          <w:b/>
          <w:smallCaps/>
          <w:sz w:val="48"/>
          <w:szCs w:val="48"/>
        </w:rPr>
        <w:t>Neeraj Satpall</w:t>
      </w:r>
    </w:p>
    <w:p w14:paraId="15AEBF8D" w14:textId="2F9972D4" w:rsidR="0008436B" w:rsidRDefault="0008436B" w:rsidP="0008436B">
      <w:pPr>
        <w:spacing w:after="0"/>
        <w:rPr>
          <w:rFonts w:ascii="Cambria" w:hAnsi="Cambria"/>
          <w:szCs w:val="48"/>
        </w:rPr>
      </w:pPr>
      <w:r>
        <w:rPr>
          <w:rFonts w:ascii="Cambria" w:hAnsi="Cambria"/>
          <w:szCs w:val="48"/>
        </w:rPr>
        <w:t xml:space="preserve">Cambridge, UK </w:t>
      </w:r>
      <w:bookmarkStart w:id="0" w:name="_GoBack"/>
      <w:bookmarkEnd w:id="0"/>
      <w:r>
        <w:rPr>
          <w:rFonts w:ascii="Cambria" w:hAnsi="Cambria"/>
          <w:szCs w:val="48"/>
        </w:rPr>
        <w:t xml:space="preserve">• </w:t>
      </w:r>
      <w:hyperlink r:id="rId5" w:history="1">
        <w:r w:rsidRPr="00DE5CEF">
          <w:rPr>
            <w:rStyle w:val="Hyperlink"/>
            <w:rFonts w:ascii="Cambria" w:hAnsi="Cambria"/>
            <w:szCs w:val="48"/>
          </w:rPr>
          <w:t>neerajsatpall@gmail.com</w:t>
        </w:r>
      </w:hyperlink>
      <w:r>
        <w:rPr>
          <w:rFonts w:ascii="Cambria" w:hAnsi="Cambria"/>
          <w:szCs w:val="48"/>
        </w:rPr>
        <w:t xml:space="preserve"> • </w:t>
      </w:r>
      <w:hyperlink r:id="rId6" w:history="1">
        <w:r w:rsidRPr="0008436B">
          <w:rPr>
            <w:rStyle w:val="Hyperlink"/>
            <w:rFonts w:ascii="Cambria" w:hAnsi="Cambria"/>
            <w:szCs w:val="48"/>
          </w:rPr>
          <w:t>LinkedIn</w:t>
        </w:r>
      </w:hyperlink>
    </w:p>
    <w:p w14:paraId="753AABFC" w14:textId="12CA2B02" w:rsidR="0008436B" w:rsidRDefault="0008436B" w:rsidP="0008436B">
      <w:pPr>
        <w:pBdr>
          <w:bottom w:val="single" w:sz="4" w:space="1" w:color="auto"/>
        </w:pBdr>
        <w:rPr>
          <w:rFonts w:ascii="Cambria" w:hAnsi="Cambria"/>
          <w:sz w:val="10"/>
          <w:szCs w:val="10"/>
        </w:rPr>
      </w:pPr>
    </w:p>
    <w:p w14:paraId="70E0A784" w14:textId="769CEAB1" w:rsidR="0008436B" w:rsidRDefault="0008436B" w:rsidP="00F04509">
      <w:pPr>
        <w:spacing w:after="50"/>
        <w:rPr>
          <w:rFonts w:ascii="Cambria" w:hAnsi="Cambria"/>
          <w:b/>
          <w:smallCaps/>
          <w:sz w:val="36"/>
          <w:szCs w:val="10"/>
        </w:rPr>
      </w:pPr>
      <w:r>
        <w:rPr>
          <w:rFonts w:ascii="Cambria" w:hAnsi="Cambria"/>
          <w:b/>
          <w:smallCaps/>
          <w:sz w:val="36"/>
          <w:szCs w:val="10"/>
        </w:rPr>
        <w:t>Senior Director</w:t>
      </w:r>
      <w:r w:rsidR="00BF726D">
        <w:rPr>
          <w:rFonts w:ascii="Cambria" w:hAnsi="Cambria"/>
          <w:b/>
          <w:smallCaps/>
          <w:sz w:val="36"/>
          <w:szCs w:val="10"/>
        </w:rPr>
        <w:t xml:space="preserve"> and Entrepreneur</w:t>
      </w:r>
    </w:p>
    <w:p w14:paraId="6FCDFF57" w14:textId="1F515DDE" w:rsidR="0008436B" w:rsidRPr="00DC3613" w:rsidRDefault="002D652D" w:rsidP="0008436B">
      <w:pPr>
        <w:jc w:val="left"/>
        <w:rPr>
          <w:rFonts w:ascii="Cambria" w:hAnsi="Cambria"/>
          <w:sz w:val="21"/>
          <w:szCs w:val="21"/>
        </w:rPr>
      </w:pPr>
      <w:r w:rsidRPr="00DC3613">
        <w:rPr>
          <w:rFonts w:ascii="Cambria" w:hAnsi="Cambria"/>
          <w:sz w:val="21"/>
          <w:szCs w:val="21"/>
        </w:rPr>
        <w:t>Experienced managing director and business leader with a proven ability to drive business growth through robust international sales strategy. Internationally adaptable, having worked with diverse teams across continents. Takes a bigger-picture view of business whilst remaining pragmatic and attentive to the details of profit and loss performance.</w:t>
      </w:r>
    </w:p>
    <w:p w14:paraId="1573D3BF" w14:textId="77777777" w:rsidR="006B4A16" w:rsidRPr="00DC3613" w:rsidRDefault="006B4A16" w:rsidP="006B4A16">
      <w:pPr>
        <w:pStyle w:val="ListParagraph"/>
        <w:numPr>
          <w:ilvl w:val="0"/>
          <w:numId w:val="2"/>
        </w:numPr>
        <w:jc w:val="left"/>
        <w:rPr>
          <w:rFonts w:ascii="Cambria" w:hAnsi="Cambria"/>
          <w:sz w:val="21"/>
          <w:szCs w:val="21"/>
        </w:rPr>
        <w:sectPr w:rsidR="006B4A16" w:rsidRPr="00DC3613" w:rsidSect="00DC3613">
          <w:pgSz w:w="11906" w:h="16838"/>
          <w:pgMar w:top="720" w:right="720" w:bottom="720" w:left="720" w:header="709" w:footer="709" w:gutter="0"/>
          <w:cols w:space="708"/>
          <w:docGrid w:linePitch="360"/>
        </w:sectPr>
      </w:pPr>
    </w:p>
    <w:p w14:paraId="1F06AEBE" w14:textId="0BFD74BB" w:rsidR="0008436B" w:rsidRPr="00DC3613" w:rsidRDefault="0008436B" w:rsidP="006B4A16">
      <w:pPr>
        <w:pStyle w:val="ListParagraph"/>
        <w:numPr>
          <w:ilvl w:val="0"/>
          <w:numId w:val="2"/>
        </w:numPr>
        <w:jc w:val="left"/>
        <w:rPr>
          <w:rFonts w:ascii="Cambria" w:hAnsi="Cambria"/>
          <w:sz w:val="21"/>
          <w:szCs w:val="21"/>
        </w:rPr>
      </w:pPr>
      <w:r w:rsidRPr="00DC3613">
        <w:rPr>
          <w:rFonts w:ascii="Cambria" w:hAnsi="Cambria"/>
          <w:sz w:val="21"/>
          <w:szCs w:val="21"/>
        </w:rPr>
        <w:t>Business Development</w:t>
      </w:r>
    </w:p>
    <w:p w14:paraId="6E2995A4" w14:textId="7D502C72" w:rsidR="0008436B" w:rsidRPr="00DC3613" w:rsidRDefault="0008436B" w:rsidP="006B4A16">
      <w:pPr>
        <w:pStyle w:val="ListParagraph"/>
        <w:numPr>
          <w:ilvl w:val="0"/>
          <w:numId w:val="2"/>
        </w:numPr>
        <w:jc w:val="left"/>
        <w:rPr>
          <w:rFonts w:ascii="Cambria" w:hAnsi="Cambria"/>
          <w:sz w:val="21"/>
          <w:szCs w:val="21"/>
        </w:rPr>
      </w:pPr>
      <w:r w:rsidRPr="00DC3613">
        <w:rPr>
          <w:rFonts w:ascii="Cambria" w:hAnsi="Cambria"/>
          <w:sz w:val="21"/>
          <w:szCs w:val="21"/>
        </w:rPr>
        <w:t>Strategic Planning</w:t>
      </w:r>
    </w:p>
    <w:p w14:paraId="07C60B1A" w14:textId="6C217D6B" w:rsidR="0008436B" w:rsidRPr="00DC3613" w:rsidRDefault="0008436B" w:rsidP="006B4A16">
      <w:pPr>
        <w:pStyle w:val="ListParagraph"/>
        <w:numPr>
          <w:ilvl w:val="0"/>
          <w:numId w:val="2"/>
        </w:numPr>
        <w:jc w:val="left"/>
        <w:rPr>
          <w:rFonts w:ascii="Cambria" w:hAnsi="Cambria"/>
          <w:sz w:val="21"/>
          <w:szCs w:val="21"/>
        </w:rPr>
      </w:pPr>
      <w:r w:rsidRPr="00DC3613">
        <w:rPr>
          <w:rFonts w:ascii="Cambria" w:hAnsi="Cambria"/>
          <w:sz w:val="21"/>
          <w:szCs w:val="21"/>
        </w:rPr>
        <w:t>Account Management</w:t>
      </w:r>
    </w:p>
    <w:p w14:paraId="511044A4" w14:textId="72A8F60A" w:rsidR="0008436B" w:rsidRPr="00DC3613" w:rsidRDefault="0008436B" w:rsidP="006B4A16">
      <w:pPr>
        <w:pStyle w:val="ListParagraph"/>
        <w:numPr>
          <w:ilvl w:val="0"/>
          <w:numId w:val="2"/>
        </w:numPr>
        <w:jc w:val="left"/>
        <w:rPr>
          <w:rFonts w:ascii="Cambria" w:hAnsi="Cambria"/>
          <w:sz w:val="21"/>
          <w:szCs w:val="21"/>
        </w:rPr>
      </w:pPr>
      <w:r w:rsidRPr="00DC3613">
        <w:rPr>
          <w:rFonts w:ascii="Cambria" w:hAnsi="Cambria"/>
          <w:sz w:val="21"/>
          <w:szCs w:val="21"/>
        </w:rPr>
        <w:t>Business Leadership</w:t>
      </w:r>
    </w:p>
    <w:p w14:paraId="56F3C841" w14:textId="0BFAF29B" w:rsidR="0008436B" w:rsidRPr="00DC3613" w:rsidRDefault="0008436B" w:rsidP="006B4A16">
      <w:pPr>
        <w:pStyle w:val="ListParagraph"/>
        <w:numPr>
          <w:ilvl w:val="0"/>
          <w:numId w:val="2"/>
        </w:numPr>
        <w:jc w:val="left"/>
        <w:rPr>
          <w:rFonts w:ascii="Cambria" w:hAnsi="Cambria"/>
          <w:sz w:val="21"/>
          <w:szCs w:val="21"/>
        </w:rPr>
      </w:pPr>
      <w:r w:rsidRPr="00DC3613">
        <w:rPr>
          <w:rFonts w:ascii="Cambria" w:hAnsi="Cambria"/>
          <w:sz w:val="21"/>
          <w:szCs w:val="21"/>
        </w:rPr>
        <w:t>Sales Operations</w:t>
      </w:r>
    </w:p>
    <w:p w14:paraId="3539DD08" w14:textId="4205AB68" w:rsidR="0008436B" w:rsidRPr="00DC3613" w:rsidRDefault="0008436B" w:rsidP="006B4A16">
      <w:pPr>
        <w:pStyle w:val="ListParagraph"/>
        <w:numPr>
          <w:ilvl w:val="0"/>
          <w:numId w:val="2"/>
        </w:numPr>
        <w:jc w:val="left"/>
        <w:rPr>
          <w:rFonts w:ascii="Cambria" w:hAnsi="Cambria"/>
          <w:sz w:val="21"/>
          <w:szCs w:val="21"/>
        </w:rPr>
      </w:pPr>
      <w:r w:rsidRPr="00DC3613">
        <w:rPr>
          <w:rFonts w:ascii="Cambria" w:hAnsi="Cambria"/>
          <w:sz w:val="21"/>
          <w:szCs w:val="21"/>
        </w:rPr>
        <w:t>Analysis and Improvement</w:t>
      </w:r>
    </w:p>
    <w:p w14:paraId="6E8D9596" w14:textId="105E9AF1" w:rsidR="0008436B" w:rsidRPr="00DC3613" w:rsidRDefault="0008436B" w:rsidP="006B4A16">
      <w:pPr>
        <w:pStyle w:val="ListParagraph"/>
        <w:numPr>
          <w:ilvl w:val="0"/>
          <w:numId w:val="2"/>
        </w:numPr>
        <w:jc w:val="left"/>
        <w:rPr>
          <w:rFonts w:ascii="Cambria" w:hAnsi="Cambria"/>
          <w:sz w:val="21"/>
          <w:szCs w:val="21"/>
        </w:rPr>
      </w:pPr>
      <w:r w:rsidRPr="00DC3613">
        <w:rPr>
          <w:rFonts w:ascii="Cambria" w:hAnsi="Cambria"/>
          <w:sz w:val="21"/>
          <w:szCs w:val="21"/>
        </w:rPr>
        <w:t>Relationship Building</w:t>
      </w:r>
    </w:p>
    <w:p w14:paraId="186ACF8B" w14:textId="4D1E4F57" w:rsidR="000E1620" w:rsidRPr="00DC3613" w:rsidRDefault="000E1620" w:rsidP="006B4A16">
      <w:pPr>
        <w:pStyle w:val="ListParagraph"/>
        <w:numPr>
          <w:ilvl w:val="0"/>
          <w:numId w:val="2"/>
        </w:numPr>
        <w:jc w:val="left"/>
        <w:rPr>
          <w:rFonts w:ascii="Cambria" w:hAnsi="Cambria"/>
          <w:sz w:val="21"/>
          <w:szCs w:val="21"/>
        </w:rPr>
      </w:pPr>
      <w:r w:rsidRPr="00DC3613">
        <w:rPr>
          <w:rFonts w:ascii="Cambria" w:hAnsi="Cambria"/>
          <w:sz w:val="21"/>
          <w:szCs w:val="21"/>
        </w:rPr>
        <w:t>Financial Control</w:t>
      </w:r>
    </w:p>
    <w:p w14:paraId="1ED6A55C" w14:textId="2CD96ABD" w:rsidR="000E1620" w:rsidRPr="00DC3613" w:rsidRDefault="000E1620" w:rsidP="006B4A16">
      <w:pPr>
        <w:pStyle w:val="ListParagraph"/>
        <w:numPr>
          <w:ilvl w:val="0"/>
          <w:numId w:val="2"/>
        </w:numPr>
        <w:jc w:val="left"/>
        <w:rPr>
          <w:rFonts w:ascii="Cambria" w:hAnsi="Cambria"/>
          <w:sz w:val="21"/>
          <w:szCs w:val="21"/>
        </w:rPr>
      </w:pPr>
      <w:r w:rsidRPr="00DC3613">
        <w:rPr>
          <w:rFonts w:ascii="Cambria" w:hAnsi="Cambria"/>
          <w:sz w:val="21"/>
          <w:szCs w:val="21"/>
        </w:rPr>
        <w:t>Client Retention</w:t>
      </w:r>
    </w:p>
    <w:p w14:paraId="72927B50" w14:textId="55171CD8" w:rsidR="0008436B" w:rsidRPr="00DC3613" w:rsidRDefault="0008436B" w:rsidP="006B4A16">
      <w:pPr>
        <w:pStyle w:val="ListParagraph"/>
        <w:numPr>
          <w:ilvl w:val="0"/>
          <w:numId w:val="2"/>
        </w:numPr>
        <w:spacing w:after="0"/>
        <w:jc w:val="left"/>
        <w:rPr>
          <w:rFonts w:ascii="Cambria" w:hAnsi="Cambria"/>
          <w:sz w:val="21"/>
          <w:szCs w:val="21"/>
        </w:rPr>
      </w:pPr>
      <w:r w:rsidRPr="00DC3613">
        <w:rPr>
          <w:rFonts w:ascii="Cambria" w:hAnsi="Cambria"/>
          <w:sz w:val="21"/>
          <w:szCs w:val="21"/>
        </w:rPr>
        <w:t>Marketing Strategy</w:t>
      </w:r>
    </w:p>
    <w:p w14:paraId="651F8D6B" w14:textId="77777777" w:rsidR="006B4A16" w:rsidRDefault="006B4A16" w:rsidP="0008436B">
      <w:pPr>
        <w:pBdr>
          <w:bottom w:val="single" w:sz="4" w:space="1" w:color="auto"/>
        </w:pBdr>
        <w:jc w:val="left"/>
        <w:rPr>
          <w:rFonts w:ascii="Cambria" w:hAnsi="Cambria"/>
          <w:sz w:val="10"/>
          <w:szCs w:val="10"/>
        </w:rPr>
        <w:sectPr w:rsidR="006B4A16" w:rsidSect="00DC3613">
          <w:type w:val="continuous"/>
          <w:pgSz w:w="11906" w:h="16838"/>
          <w:pgMar w:top="720" w:right="720" w:bottom="720" w:left="720" w:header="709" w:footer="709" w:gutter="0"/>
          <w:cols w:num="2" w:space="708"/>
          <w:docGrid w:linePitch="360"/>
        </w:sectPr>
      </w:pPr>
    </w:p>
    <w:p w14:paraId="72BA5F36" w14:textId="178F0781" w:rsidR="0008436B" w:rsidRDefault="0008436B" w:rsidP="0008436B">
      <w:pPr>
        <w:pBdr>
          <w:bottom w:val="single" w:sz="4" w:space="1" w:color="auto"/>
        </w:pBdr>
        <w:jc w:val="left"/>
        <w:rPr>
          <w:rFonts w:ascii="Cambria" w:hAnsi="Cambria"/>
          <w:sz w:val="10"/>
          <w:szCs w:val="10"/>
        </w:rPr>
      </w:pPr>
    </w:p>
    <w:p w14:paraId="7888D91C" w14:textId="6CA5B0D5" w:rsidR="0008436B" w:rsidRDefault="006B4A16" w:rsidP="00F04509">
      <w:pPr>
        <w:spacing w:after="50"/>
        <w:rPr>
          <w:rFonts w:ascii="Cambria" w:hAnsi="Cambria"/>
          <w:b/>
          <w:smallCaps/>
          <w:sz w:val="32"/>
          <w:szCs w:val="10"/>
        </w:rPr>
      </w:pPr>
      <w:r>
        <w:rPr>
          <w:rFonts w:ascii="Cambria" w:hAnsi="Cambria"/>
          <w:b/>
          <w:smallCaps/>
          <w:sz w:val="32"/>
          <w:szCs w:val="10"/>
        </w:rPr>
        <w:t>10+ Years of Senior Management Experience</w:t>
      </w:r>
    </w:p>
    <w:p w14:paraId="76846688" w14:textId="75E14731" w:rsidR="00DC3613" w:rsidRPr="00DC3613" w:rsidRDefault="00DC3613" w:rsidP="00DC3613">
      <w:pPr>
        <w:tabs>
          <w:tab w:val="right" w:pos="10466"/>
        </w:tabs>
        <w:spacing w:after="50"/>
        <w:jc w:val="left"/>
        <w:rPr>
          <w:rFonts w:ascii="Cambria" w:hAnsi="Cambria"/>
          <w:bCs/>
          <w:sz w:val="21"/>
          <w:szCs w:val="21"/>
        </w:rPr>
      </w:pPr>
      <w:r w:rsidRPr="00DC3613">
        <w:rPr>
          <w:rFonts w:ascii="Cambria" w:hAnsi="Cambria"/>
          <w:b/>
          <w:sz w:val="21"/>
          <w:szCs w:val="21"/>
        </w:rPr>
        <w:t>Founder and Director</w:t>
      </w:r>
      <w:r w:rsidRPr="00DC3613">
        <w:rPr>
          <w:rFonts w:ascii="Cambria" w:hAnsi="Cambria"/>
          <w:b/>
          <w:sz w:val="21"/>
          <w:szCs w:val="21"/>
        </w:rPr>
        <w:br/>
      </w:r>
      <w:r w:rsidRPr="00DC3613">
        <w:rPr>
          <w:rFonts w:ascii="Cambria" w:hAnsi="Cambria"/>
          <w:bCs/>
          <w:sz w:val="21"/>
          <w:szCs w:val="21"/>
        </w:rPr>
        <w:t>Xtrasio Technologies</w:t>
      </w:r>
      <w:r w:rsidRPr="00DC3613">
        <w:rPr>
          <w:rFonts w:ascii="Cambria" w:hAnsi="Cambria"/>
          <w:bCs/>
          <w:sz w:val="21"/>
          <w:szCs w:val="21"/>
        </w:rPr>
        <w:tab/>
        <w:t>2019 – Present</w:t>
      </w:r>
    </w:p>
    <w:p w14:paraId="3B819D82" w14:textId="7FAFD704" w:rsidR="00DC3613" w:rsidRPr="00DC3613" w:rsidRDefault="00DC3613" w:rsidP="00DC3613">
      <w:pPr>
        <w:tabs>
          <w:tab w:val="right" w:pos="9752"/>
        </w:tabs>
        <w:spacing w:after="50"/>
        <w:jc w:val="left"/>
        <w:rPr>
          <w:rFonts w:ascii="Cambria" w:hAnsi="Cambria"/>
          <w:bCs/>
          <w:sz w:val="21"/>
          <w:szCs w:val="21"/>
        </w:rPr>
      </w:pPr>
      <w:r w:rsidRPr="00DC3613">
        <w:rPr>
          <w:rFonts w:ascii="Cambria" w:hAnsi="Cambria"/>
          <w:bCs/>
          <w:sz w:val="21"/>
          <w:szCs w:val="21"/>
        </w:rPr>
        <w:t>Currently designing automation platforms which enhance and augment human work. Delivering end-to-end solutions using cognitive learning, machine learning and robotic process automation.</w:t>
      </w:r>
    </w:p>
    <w:p w14:paraId="2B7DBF69" w14:textId="4553D0E4" w:rsidR="006B4A16" w:rsidRPr="00DC3613" w:rsidRDefault="000E1620" w:rsidP="00DC3613">
      <w:pPr>
        <w:tabs>
          <w:tab w:val="right" w:pos="10466"/>
        </w:tabs>
        <w:spacing w:after="50"/>
        <w:jc w:val="left"/>
        <w:rPr>
          <w:rFonts w:ascii="Cambria" w:hAnsi="Cambria"/>
          <w:bCs/>
          <w:sz w:val="21"/>
          <w:szCs w:val="21"/>
        </w:rPr>
      </w:pPr>
      <w:r w:rsidRPr="00DC3613">
        <w:rPr>
          <w:rFonts w:ascii="Cambria" w:hAnsi="Cambria"/>
          <w:b/>
          <w:sz w:val="21"/>
          <w:szCs w:val="21"/>
        </w:rPr>
        <w:t>Managing Director</w:t>
      </w:r>
      <w:r w:rsidRPr="00DC3613">
        <w:rPr>
          <w:rFonts w:ascii="Cambria" w:hAnsi="Cambria"/>
          <w:b/>
          <w:sz w:val="21"/>
          <w:szCs w:val="21"/>
        </w:rPr>
        <w:br/>
      </w:r>
      <w:r w:rsidRPr="00DC3613">
        <w:rPr>
          <w:rFonts w:ascii="Cambria" w:hAnsi="Cambria"/>
          <w:bCs/>
          <w:sz w:val="21"/>
          <w:szCs w:val="21"/>
        </w:rPr>
        <w:t>Genesis Technology Services Ltd</w:t>
      </w:r>
      <w:r w:rsidR="00B852B7" w:rsidRPr="00DC3613">
        <w:rPr>
          <w:rFonts w:ascii="Cambria" w:hAnsi="Cambria"/>
          <w:bCs/>
          <w:sz w:val="21"/>
          <w:szCs w:val="21"/>
        </w:rPr>
        <w:t xml:space="preserve"> (formerly GTL Europe Ltd)</w:t>
      </w:r>
      <w:r w:rsidRPr="00DC3613">
        <w:rPr>
          <w:rFonts w:ascii="Cambria" w:hAnsi="Cambria"/>
          <w:bCs/>
          <w:sz w:val="21"/>
          <w:szCs w:val="21"/>
        </w:rPr>
        <w:tab/>
        <w:t xml:space="preserve">2012 – </w:t>
      </w:r>
      <w:r w:rsidR="00DC3613" w:rsidRPr="00DC3613">
        <w:rPr>
          <w:rFonts w:ascii="Cambria" w:hAnsi="Cambria"/>
          <w:bCs/>
          <w:sz w:val="21"/>
          <w:szCs w:val="21"/>
        </w:rPr>
        <w:t>2019</w:t>
      </w:r>
    </w:p>
    <w:p w14:paraId="543433E7" w14:textId="6583402F" w:rsidR="000E1620" w:rsidRPr="00DC3613" w:rsidRDefault="00141FD3" w:rsidP="00B852B7">
      <w:pPr>
        <w:tabs>
          <w:tab w:val="right" w:pos="9752"/>
        </w:tabs>
        <w:spacing w:after="50"/>
        <w:jc w:val="left"/>
        <w:rPr>
          <w:rFonts w:ascii="Cambria" w:hAnsi="Cambria"/>
          <w:bCs/>
          <w:sz w:val="21"/>
          <w:szCs w:val="21"/>
        </w:rPr>
      </w:pPr>
      <w:r w:rsidRPr="00DC3613">
        <w:rPr>
          <w:rFonts w:ascii="Cambria" w:hAnsi="Cambria"/>
          <w:bCs/>
          <w:sz w:val="21"/>
          <w:szCs w:val="21"/>
        </w:rPr>
        <w:t>Ran the overall business of this network services company. Built and maintained a successful management team. Worked on sales, marketing and strategic partnerships to ensure continued business growth. Oversaw all profit and loss, setting company budgets and forecasts to consistently deliver progress toward the company’s overall strategic direction.</w:t>
      </w:r>
    </w:p>
    <w:p w14:paraId="77422549" w14:textId="71C64859" w:rsidR="00141FD3" w:rsidRPr="00DC3613" w:rsidRDefault="00F435B1" w:rsidP="00B852B7">
      <w:pPr>
        <w:pStyle w:val="ListParagraph"/>
        <w:numPr>
          <w:ilvl w:val="0"/>
          <w:numId w:val="3"/>
        </w:numPr>
        <w:tabs>
          <w:tab w:val="right" w:pos="9752"/>
        </w:tabs>
        <w:spacing w:after="50"/>
        <w:contextualSpacing w:val="0"/>
        <w:jc w:val="left"/>
        <w:rPr>
          <w:rFonts w:ascii="Cambria" w:hAnsi="Cambria"/>
          <w:bCs/>
          <w:sz w:val="21"/>
          <w:szCs w:val="21"/>
        </w:rPr>
      </w:pPr>
      <w:r w:rsidRPr="00DC3613">
        <w:rPr>
          <w:rFonts w:ascii="Cambria" w:hAnsi="Cambria"/>
          <w:bCs/>
          <w:sz w:val="21"/>
          <w:szCs w:val="21"/>
        </w:rPr>
        <w:t xml:space="preserve">Turned around the company’s performance and </w:t>
      </w:r>
      <w:r w:rsidRPr="00DC3613">
        <w:rPr>
          <w:rFonts w:ascii="Cambria" w:hAnsi="Cambria"/>
          <w:b/>
          <w:sz w:val="21"/>
          <w:szCs w:val="21"/>
        </w:rPr>
        <w:t>achieved growth of 200% in five years</w:t>
      </w:r>
      <w:r w:rsidRPr="00DC3613">
        <w:rPr>
          <w:rFonts w:ascii="Cambria" w:hAnsi="Cambria"/>
          <w:bCs/>
          <w:sz w:val="21"/>
          <w:szCs w:val="21"/>
        </w:rPr>
        <w:t>.</w:t>
      </w:r>
    </w:p>
    <w:p w14:paraId="5ED26B47" w14:textId="6C76B805" w:rsidR="00F435B1" w:rsidRPr="00DC3613" w:rsidRDefault="00F435B1" w:rsidP="00B852B7">
      <w:pPr>
        <w:pStyle w:val="ListParagraph"/>
        <w:numPr>
          <w:ilvl w:val="0"/>
          <w:numId w:val="3"/>
        </w:numPr>
        <w:tabs>
          <w:tab w:val="right" w:pos="9752"/>
        </w:tabs>
        <w:spacing w:after="50"/>
        <w:contextualSpacing w:val="0"/>
        <w:jc w:val="left"/>
        <w:rPr>
          <w:rFonts w:ascii="Cambria" w:hAnsi="Cambria"/>
          <w:bCs/>
          <w:sz w:val="21"/>
          <w:szCs w:val="21"/>
        </w:rPr>
      </w:pPr>
      <w:r w:rsidRPr="00DC3613">
        <w:rPr>
          <w:rFonts w:ascii="Cambria" w:hAnsi="Cambria"/>
          <w:bCs/>
          <w:sz w:val="21"/>
          <w:szCs w:val="21"/>
        </w:rPr>
        <w:t>Recognised by Grant Thornton as</w:t>
      </w:r>
      <w:r w:rsidRPr="00DC3613">
        <w:rPr>
          <w:rFonts w:ascii="Cambria" w:hAnsi="Cambria"/>
          <w:b/>
          <w:sz w:val="21"/>
          <w:szCs w:val="21"/>
        </w:rPr>
        <w:t xml:space="preserve"> among</w:t>
      </w:r>
      <w:r w:rsidRPr="00DC3613">
        <w:rPr>
          <w:rFonts w:ascii="Cambria" w:hAnsi="Cambria"/>
          <w:bCs/>
          <w:sz w:val="21"/>
          <w:szCs w:val="21"/>
        </w:rPr>
        <w:t xml:space="preserve"> </w:t>
      </w:r>
      <w:r w:rsidRPr="00DC3613">
        <w:rPr>
          <w:rFonts w:ascii="Cambria" w:hAnsi="Cambria"/>
          <w:b/>
          <w:sz w:val="21"/>
          <w:szCs w:val="21"/>
        </w:rPr>
        <w:t xml:space="preserve">the fastest growing companies </w:t>
      </w:r>
      <w:r w:rsidRPr="00DC3613">
        <w:rPr>
          <w:rFonts w:ascii="Cambria" w:hAnsi="Cambria"/>
          <w:bCs/>
          <w:sz w:val="21"/>
          <w:szCs w:val="21"/>
        </w:rPr>
        <w:t>of 2017.</w:t>
      </w:r>
    </w:p>
    <w:p w14:paraId="1B0AE4C3" w14:textId="2F241260" w:rsidR="00F435B1" w:rsidRPr="00DC3613" w:rsidRDefault="00F435B1" w:rsidP="00B852B7">
      <w:pPr>
        <w:pStyle w:val="ListParagraph"/>
        <w:numPr>
          <w:ilvl w:val="0"/>
          <w:numId w:val="3"/>
        </w:numPr>
        <w:tabs>
          <w:tab w:val="right" w:pos="9752"/>
        </w:tabs>
        <w:spacing w:after="50"/>
        <w:contextualSpacing w:val="0"/>
        <w:jc w:val="left"/>
        <w:rPr>
          <w:rFonts w:ascii="Cambria" w:hAnsi="Cambria"/>
          <w:bCs/>
          <w:sz w:val="21"/>
          <w:szCs w:val="21"/>
        </w:rPr>
      </w:pPr>
      <w:r w:rsidRPr="00DC3613">
        <w:rPr>
          <w:rFonts w:ascii="Cambria" w:hAnsi="Cambria"/>
          <w:bCs/>
          <w:sz w:val="21"/>
          <w:szCs w:val="21"/>
        </w:rPr>
        <w:t xml:space="preserve">Applied smart profit and loss management to control spending. </w:t>
      </w:r>
      <w:r w:rsidRPr="00DC3613">
        <w:rPr>
          <w:rFonts w:ascii="Cambria" w:hAnsi="Cambria"/>
          <w:b/>
          <w:sz w:val="21"/>
          <w:szCs w:val="21"/>
        </w:rPr>
        <w:t>Cleared the company’s past debts</w:t>
      </w:r>
      <w:r w:rsidRPr="00DC3613">
        <w:rPr>
          <w:rFonts w:ascii="Cambria" w:hAnsi="Cambria"/>
          <w:bCs/>
          <w:sz w:val="21"/>
          <w:szCs w:val="21"/>
        </w:rPr>
        <w:t xml:space="preserve"> and made it completely cash positive.</w:t>
      </w:r>
    </w:p>
    <w:p w14:paraId="15E1B662" w14:textId="217E8AE9" w:rsidR="00F435B1" w:rsidRPr="00DC3613" w:rsidRDefault="00F435B1" w:rsidP="00B852B7">
      <w:pPr>
        <w:pStyle w:val="ListParagraph"/>
        <w:numPr>
          <w:ilvl w:val="0"/>
          <w:numId w:val="3"/>
        </w:numPr>
        <w:tabs>
          <w:tab w:val="right" w:pos="9752"/>
        </w:tabs>
        <w:spacing w:after="50"/>
        <w:contextualSpacing w:val="0"/>
        <w:jc w:val="left"/>
        <w:rPr>
          <w:rFonts w:ascii="Cambria" w:hAnsi="Cambria"/>
          <w:bCs/>
          <w:sz w:val="21"/>
          <w:szCs w:val="21"/>
        </w:rPr>
      </w:pPr>
      <w:r w:rsidRPr="00DC3613">
        <w:rPr>
          <w:rFonts w:ascii="Cambria" w:hAnsi="Cambria"/>
          <w:bCs/>
          <w:sz w:val="21"/>
          <w:szCs w:val="21"/>
        </w:rPr>
        <w:t xml:space="preserve">Named by the London Stock Exchange Group as </w:t>
      </w:r>
      <w:r w:rsidRPr="00DC3613">
        <w:rPr>
          <w:rFonts w:ascii="Cambria" w:hAnsi="Cambria"/>
          <w:b/>
          <w:sz w:val="21"/>
          <w:szCs w:val="21"/>
        </w:rPr>
        <w:t>one of the “1000 Companies to Inspire Britain”</w:t>
      </w:r>
      <w:r w:rsidRPr="00DC3613">
        <w:rPr>
          <w:rFonts w:ascii="Cambria" w:hAnsi="Cambria"/>
          <w:bCs/>
          <w:sz w:val="21"/>
          <w:szCs w:val="21"/>
        </w:rPr>
        <w:t xml:space="preserve"> in both 2017 and 2018. </w:t>
      </w:r>
    </w:p>
    <w:p w14:paraId="0EA3C020" w14:textId="798B9712" w:rsidR="00F435B1" w:rsidRPr="00DC3613" w:rsidRDefault="00F435B1" w:rsidP="00EF57DA">
      <w:pPr>
        <w:pStyle w:val="ListParagraph"/>
        <w:numPr>
          <w:ilvl w:val="0"/>
          <w:numId w:val="3"/>
        </w:numPr>
        <w:tabs>
          <w:tab w:val="right" w:pos="9752"/>
        </w:tabs>
        <w:ind w:left="714" w:hanging="357"/>
        <w:jc w:val="left"/>
        <w:rPr>
          <w:rFonts w:ascii="Cambria" w:hAnsi="Cambria"/>
          <w:bCs/>
          <w:sz w:val="21"/>
          <w:szCs w:val="21"/>
        </w:rPr>
      </w:pPr>
      <w:r w:rsidRPr="00DC3613">
        <w:rPr>
          <w:rFonts w:ascii="Cambria" w:hAnsi="Cambria"/>
          <w:b/>
          <w:sz w:val="21"/>
          <w:szCs w:val="21"/>
        </w:rPr>
        <w:t xml:space="preserve">Profiled and featured in </w:t>
      </w:r>
      <w:r w:rsidR="002B21AB" w:rsidRPr="00DC3613">
        <w:rPr>
          <w:rFonts w:ascii="Cambria" w:hAnsi="Cambria"/>
          <w:b/>
          <w:sz w:val="21"/>
          <w:szCs w:val="21"/>
        </w:rPr>
        <w:t>“</w:t>
      </w:r>
      <w:r w:rsidRPr="00DC3613">
        <w:rPr>
          <w:rFonts w:ascii="Cambria" w:hAnsi="Cambria"/>
          <w:b/>
          <w:sz w:val="21"/>
          <w:szCs w:val="21"/>
        </w:rPr>
        <w:t>The Parliamentary Review”</w:t>
      </w:r>
      <w:r w:rsidRPr="00DC3613">
        <w:rPr>
          <w:rFonts w:ascii="Cambria" w:hAnsi="Cambria"/>
          <w:bCs/>
          <w:sz w:val="21"/>
          <w:szCs w:val="21"/>
        </w:rPr>
        <w:t xml:space="preserve"> in 2018.</w:t>
      </w:r>
    </w:p>
    <w:p w14:paraId="3800DCCD" w14:textId="33D999B9" w:rsidR="00B852B7" w:rsidRPr="00DC3613" w:rsidRDefault="00B852B7" w:rsidP="00DC3613">
      <w:pPr>
        <w:tabs>
          <w:tab w:val="right" w:pos="10466"/>
        </w:tabs>
        <w:spacing w:after="50"/>
        <w:jc w:val="left"/>
        <w:rPr>
          <w:rFonts w:ascii="Cambria" w:hAnsi="Cambria"/>
          <w:bCs/>
          <w:sz w:val="21"/>
          <w:szCs w:val="21"/>
        </w:rPr>
      </w:pPr>
      <w:r w:rsidRPr="00DC3613">
        <w:rPr>
          <w:rFonts w:ascii="Cambria" w:hAnsi="Cambria"/>
          <w:b/>
          <w:sz w:val="21"/>
          <w:szCs w:val="21"/>
        </w:rPr>
        <w:t>Global Head of Sales</w:t>
      </w:r>
      <w:r w:rsidRPr="00DC3613">
        <w:rPr>
          <w:rFonts w:ascii="Cambria" w:hAnsi="Cambria"/>
          <w:b/>
          <w:sz w:val="21"/>
          <w:szCs w:val="21"/>
        </w:rPr>
        <w:br/>
      </w:r>
      <w:r w:rsidRPr="00DC3613">
        <w:rPr>
          <w:rFonts w:ascii="Cambria" w:hAnsi="Cambria"/>
          <w:bCs/>
          <w:sz w:val="21"/>
          <w:szCs w:val="21"/>
        </w:rPr>
        <w:t>GTL Ltd</w:t>
      </w:r>
      <w:r w:rsidRPr="00DC3613">
        <w:rPr>
          <w:rFonts w:ascii="Cambria" w:hAnsi="Cambria"/>
          <w:bCs/>
          <w:sz w:val="21"/>
          <w:szCs w:val="21"/>
        </w:rPr>
        <w:tab/>
        <w:t>2010 – 2012</w:t>
      </w:r>
    </w:p>
    <w:p w14:paraId="142387E8" w14:textId="4653D7BA" w:rsidR="00B852B7" w:rsidRPr="00DC3613" w:rsidRDefault="00B852B7" w:rsidP="00EF57DA">
      <w:pPr>
        <w:tabs>
          <w:tab w:val="right" w:pos="9752"/>
        </w:tabs>
        <w:jc w:val="left"/>
        <w:rPr>
          <w:rFonts w:ascii="Cambria" w:hAnsi="Cambria"/>
          <w:bCs/>
          <w:sz w:val="21"/>
          <w:szCs w:val="21"/>
        </w:rPr>
      </w:pPr>
      <w:r w:rsidRPr="00DC3613">
        <w:rPr>
          <w:rFonts w:ascii="Cambria" w:hAnsi="Cambria"/>
          <w:bCs/>
          <w:sz w:val="21"/>
          <w:szCs w:val="21"/>
        </w:rPr>
        <w:t xml:space="preserve">Managed all sales for this infrastructure services company. From HQ in India, led growth in Asia, Africa, the Middle East and the Americas. Established productive relationships with customers and suppliers in all these territories. </w:t>
      </w:r>
    </w:p>
    <w:p w14:paraId="09124729" w14:textId="57181AA6" w:rsidR="00B852B7" w:rsidRPr="00DC3613" w:rsidRDefault="00B852B7" w:rsidP="00DC3613">
      <w:pPr>
        <w:tabs>
          <w:tab w:val="right" w:pos="10466"/>
        </w:tabs>
        <w:spacing w:after="50"/>
        <w:jc w:val="left"/>
        <w:rPr>
          <w:rFonts w:ascii="Cambria" w:hAnsi="Cambria"/>
          <w:bCs/>
          <w:sz w:val="21"/>
          <w:szCs w:val="21"/>
        </w:rPr>
      </w:pPr>
      <w:r w:rsidRPr="00DC3613">
        <w:rPr>
          <w:rFonts w:ascii="Cambria" w:hAnsi="Cambria"/>
          <w:b/>
          <w:sz w:val="21"/>
          <w:szCs w:val="21"/>
        </w:rPr>
        <w:t>Senior Vice President of Sales, Global Services</w:t>
      </w:r>
      <w:r w:rsidRPr="00DC3613">
        <w:rPr>
          <w:rFonts w:ascii="Cambria" w:hAnsi="Cambria"/>
          <w:b/>
          <w:sz w:val="21"/>
          <w:szCs w:val="21"/>
        </w:rPr>
        <w:br/>
      </w:r>
      <w:r w:rsidRPr="00DC3613">
        <w:rPr>
          <w:rFonts w:ascii="Cambria" w:hAnsi="Cambria"/>
          <w:bCs/>
          <w:sz w:val="21"/>
          <w:szCs w:val="21"/>
        </w:rPr>
        <w:t>Orange Business Services / France Telecom</w:t>
      </w:r>
      <w:r w:rsidRPr="00DC3613">
        <w:rPr>
          <w:rFonts w:ascii="Cambria" w:hAnsi="Cambria"/>
          <w:bCs/>
          <w:sz w:val="21"/>
          <w:szCs w:val="21"/>
        </w:rPr>
        <w:tab/>
        <w:t>2007 – 2010</w:t>
      </w:r>
    </w:p>
    <w:p w14:paraId="1987C80D" w14:textId="64253B1B" w:rsidR="00B852B7" w:rsidRPr="00DC3613" w:rsidRDefault="00F04509" w:rsidP="00EF57DA">
      <w:pPr>
        <w:tabs>
          <w:tab w:val="right" w:pos="9752"/>
        </w:tabs>
        <w:jc w:val="left"/>
        <w:rPr>
          <w:rFonts w:ascii="Cambria" w:hAnsi="Cambria"/>
          <w:bCs/>
          <w:sz w:val="21"/>
          <w:szCs w:val="21"/>
        </w:rPr>
      </w:pPr>
      <w:r w:rsidRPr="00DC3613">
        <w:rPr>
          <w:rFonts w:ascii="Cambria" w:hAnsi="Cambria"/>
          <w:bCs/>
          <w:sz w:val="21"/>
          <w:szCs w:val="21"/>
        </w:rPr>
        <w:t>Led disparate teams through mergers and acquisitions, and successfully grew the business by winning large multi-year deals.</w:t>
      </w:r>
    </w:p>
    <w:p w14:paraId="1A01FD13" w14:textId="074905FF" w:rsidR="00F04509" w:rsidRPr="00DC3613" w:rsidRDefault="00F04509" w:rsidP="00DC3613">
      <w:pPr>
        <w:tabs>
          <w:tab w:val="right" w:pos="10466"/>
        </w:tabs>
        <w:jc w:val="left"/>
        <w:rPr>
          <w:rFonts w:ascii="Cambria" w:hAnsi="Cambria"/>
          <w:bCs/>
          <w:sz w:val="21"/>
          <w:szCs w:val="21"/>
        </w:rPr>
      </w:pPr>
      <w:r w:rsidRPr="00DC3613">
        <w:rPr>
          <w:rFonts w:ascii="Cambria" w:hAnsi="Cambria"/>
          <w:b/>
          <w:sz w:val="21"/>
          <w:szCs w:val="21"/>
        </w:rPr>
        <w:t>Senior Vice President of Sales</w:t>
      </w:r>
      <w:r w:rsidRPr="00DC3613">
        <w:rPr>
          <w:rFonts w:ascii="Cambria" w:hAnsi="Cambria"/>
          <w:b/>
          <w:sz w:val="21"/>
          <w:szCs w:val="21"/>
        </w:rPr>
        <w:br/>
      </w:r>
      <w:r w:rsidRPr="00DC3613">
        <w:rPr>
          <w:rFonts w:ascii="Cambria" w:hAnsi="Cambria"/>
          <w:bCs/>
          <w:sz w:val="21"/>
          <w:szCs w:val="21"/>
        </w:rPr>
        <w:t>GTL Ltd</w:t>
      </w:r>
      <w:r w:rsidRPr="00DC3613">
        <w:rPr>
          <w:rFonts w:ascii="Cambria" w:hAnsi="Cambria"/>
          <w:bCs/>
          <w:sz w:val="21"/>
          <w:szCs w:val="21"/>
        </w:rPr>
        <w:tab/>
        <w:t>1998 – 2007</w:t>
      </w:r>
    </w:p>
    <w:p w14:paraId="623B706A" w14:textId="071E1F4E" w:rsidR="00F04509" w:rsidRPr="00DC3613" w:rsidRDefault="00F04509" w:rsidP="00DC3613">
      <w:pPr>
        <w:tabs>
          <w:tab w:val="right" w:pos="10466"/>
        </w:tabs>
        <w:spacing w:after="0"/>
        <w:jc w:val="left"/>
        <w:rPr>
          <w:rFonts w:ascii="Cambria" w:hAnsi="Cambria"/>
          <w:bCs/>
          <w:sz w:val="21"/>
          <w:szCs w:val="21"/>
        </w:rPr>
      </w:pPr>
      <w:r w:rsidRPr="00DC3613">
        <w:rPr>
          <w:rFonts w:ascii="Cambria" w:hAnsi="Cambria"/>
          <w:b/>
          <w:sz w:val="21"/>
          <w:szCs w:val="21"/>
        </w:rPr>
        <w:t>Assistant Manager, Marketing</w:t>
      </w:r>
      <w:r w:rsidRPr="00DC3613">
        <w:rPr>
          <w:rFonts w:ascii="Cambria" w:hAnsi="Cambria"/>
          <w:b/>
          <w:sz w:val="21"/>
          <w:szCs w:val="21"/>
        </w:rPr>
        <w:br/>
      </w:r>
      <w:proofErr w:type="spellStart"/>
      <w:r w:rsidRPr="00DC3613">
        <w:rPr>
          <w:rFonts w:ascii="Cambria" w:hAnsi="Cambria"/>
          <w:bCs/>
          <w:sz w:val="21"/>
          <w:szCs w:val="21"/>
        </w:rPr>
        <w:t>Punwire</w:t>
      </w:r>
      <w:proofErr w:type="spellEnd"/>
      <w:r w:rsidRPr="00DC3613">
        <w:rPr>
          <w:rFonts w:ascii="Cambria" w:hAnsi="Cambria"/>
          <w:bCs/>
          <w:sz w:val="21"/>
          <w:szCs w:val="21"/>
        </w:rPr>
        <w:tab/>
        <w:t>1994 – 1998</w:t>
      </w:r>
    </w:p>
    <w:p w14:paraId="461F40AC" w14:textId="26C9E0FE" w:rsidR="00B852B7" w:rsidRDefault="00B852B7" w:rsidP="00F04509">
      <w:pPr>
        <w:pBdr>
          <w:bottom w:val="single" w:sz="4" w:space="1" w:color="auto"/>
        </w:pBdr>
        <w:tabs>
          <w:tab w:val="right" w:pos="9752"/>
        </w:tabs>
        <w:jc w:val="left"/>
        <w:rPr>
          <w:rFonts w:ascii="Cambria" w:hAnsi="Cambria"/>
          <w:bCs/>
          <w:sz w:val="10"/>
          <w:szCs w:val="10"/>
        </w:rPr>
      </w:pPr>
    </w:p>
    <w:p w14:paraId="29C93B0E" w14:textId="06735580" w:rsidR="00F04509" w:rsidRDefault="00F04509" w:rsidP="00F04509">
      <w:pPr>
        <w:spacing w:after="50"/>
        <w:rPr>
          <w:rFonts w:ascii="Cambria" w:hAnsi="Cambria"/>
          <w:b/>
          <w:smallCaps/>
          <w:sz w:val="32"/>
          <w:szCs w:val="10"/>
        </w:rPr>
      </w:pPr>
      <w:r w:rsidRPr="00F04509">
        <w:rPr>
          <w:rFonts w:ascii="Cambria" w:hAnsi="Cambria"/>
          <w:b/>
          <w:smallCaps/>
          <w:sz w:val="32"/>
          <w:szCs w:val="10"/>
        </w:rPr>
        <w:t>Education</w:t>
      </w:r>
    </w:p>
    <w:p w14:paraId="38DE6E21" w14:textId="77777777" w:rsidR="00F04509" w:rsidRPr="00DC3613" w:rsidRDefault="00F04509" w:rsidP="00F04509">
      <w:pPr>
        <w:spacing w:after="50"/>
        <w:rPr>
          <w:rFonts w:ascii="Cambria" w:hAnsi="Cambria"/>
          <w:bCs/>
          <w:sz w:val="21"/>
          <w:szCs w:val="21"/>
        </w:rPr>
      </w:pPr>
      <w:r w:rsidRPr="00DC3613">
        <w:rPr>
          <w:rFonts w:ascii="Cambria" w:hAnsi="Cambria"/>
          <w:b/>
          <w:sz w:val="21"/>
          <w:szCs w:val="21"/>
        </w:rPr>
        <w:t>MBA</w:t>
      </w:r>
      <w:r w:rsidRPr="00DC3613">
        <w:rPr>
          <w:rFonts w:ascii="Cambria" w:hAnsi="Cambria"/>
          <w:bCs/>
          <w:sz w:val="21"/>
          <w:szCs w:val="21"/>
        </w:rPr>
        <w:t xml:space="preserve"> – Panjab University</w:t>
      </w:r>
    </w:p>
    <w:p w14:paraId="11A3C7C6" w14:textId="7DE0EC84" w:rsidR="00F04509" w:rsidRPr="00DC3613" w:rsidRDefault="00F04509" w:rsidP="00F04509">
      <w:pPr>
        <w:rPr>
          <w:rFonts w:ascii="Cambria" w:hAnsi="Cambria"/>
          <w:bCs/>
          <w:sz w:val="21"/>
          <w:szCs w:val="21"/>
        </w:rPr>
      </w:pPr>
      <w:r w:rsidRPr="00DC3613">
        <w:rPr>
          <w:rFonts w:ascii="Cambria" w:hAnsi="Cambria"/>
          <w:b/>
          <w:sz w:val="21"/>
          <w:szCs w:val="21"/>
        </w:rPr>
        <w:t>Bachelor of Engineering, Electronics and Telecommunications</w:t>
      </w:r>
      <w:r w:rsidRPr="00DC3613">
        <w:rPr>
          <w:rFonts w:ascii="Cambria" w:hAnsi="Cambria"/>
          <w:bCs/>
          <w:sz w:val="21"/>
          <w:szCs w:val="21"/>
        </w:rPr>
        <w:t xml:space="preserve"> – Doctor Babasaheb Ambedkar Marathwada University</w:t>
      </w:r>
    </w:p>
    <w:sectPr w:rsidR="00F04509" w:rsidRPr="00DC3613" w:rsidSect="00DC3613">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F4321"/>
    <w:multiLevelType w:val="hybridMultilevel"/>
    <w:tmpl w:val="4546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90A7B"/>
    <w:multiLevelType w:val="hybridMultilevel"/>
    <w:tmpl w:val="96A48E6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9338A"/>
    <w:multiLevelType w:val="hybridMultilevel"/>
    <w:tmpl w:val="E71C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36B"/>
    <w:rsid w:val="00021295"/>
    <w:rsid w:val="0008436B"/>
    <w:rsid w:val="000E1620"/>
    <w:rsid w:val="00141FD3"/>
    <w:rsid w:val="002B21AB"/>
    <w:rsid w:val="002D652D"/>
    <w:rsid w:val="00336BFE"/>
    <w:rsid w:val="003C3F83"/>
    <w:rsid w:val="004A59EE"/>
    <w:rsid w:val="006B4A16"/>
    <w:rsid w:val="00760AC4"/>
    <w:rsid w:val="007F7C86"/>
    <w:rsid w:val="00AF49B2"/>
    <w:rsid w:val="00B4105C"/>
    <w:rsid w:val="00B852B7"/>
    <w:rsid w:val="00BF726D"/>
    <w:rsid w:val="00CA1F9C"/>
    <w:rsid w:val="00DC3613"/>
    <w:rsid w:val="00E23D9B"/>
    <w:rsid w:val="00EF57DA"/>
    <w:rsid w:val="00F04509"/>
    <w:rsid w:val="00F435B1"/>
    <w:rsid w:val="00F44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F48C"/>
  <w15:chartTrackingRefBased/>
  <w15:docId w15:val="{3003DFE2-0496-4402-B758-E41C5C68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0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36B"/>
    <w:rPr>
      <w:color w:val="0563C1" w:themeColor="hyperlink"/>
      <w:u w:val="single"/>
    </w:rPr>
  </w:style>
  <w:style w:type="character" w:styleId="UnresolvedMention">
    <w:name w:val="Unresolved Mention"/>
    <w:basedOn w:val="DefaultParagraphFont"/>
    <w:uiPriority w:val="99"/>
    <w:semiHidden/>
    <w:unhideWhenUsed/>
    <w:rsid w:val="0008436B"/>
    <w:rPr>
      <w:color w:val="605E5C"/>
      <w:shd w:val="clear" w:color="auto" w:fill="E1DFDD"/>
    </w:rPr>
  </w:style>
  <w:style w:type="paragraph" w:styleId="ListParagraph">
    <w:name w:val="List Paragraph"/>
    <w:basedOn w:val="Normal"/>
    <w:uiPriority w:val="34"/>
    <w:qFormat/>
    <w:rsid w:val="00084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neeraj-satpall-10708a1/" TargetMode="External"/><Relationship Id="rId5" Type="http://schemas.openxmlformats.org/officeDocument/2006/relationships/hyperlink" Target="mailto:neerajsatpa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Scutt</dc:creator>
  <cp:keywords/>
  <dc:description/>
  <cp:lastModifiedBy>Neeraj</cp:lastModifiedBy>
  <cp:revision>2</cp:revision>
  <cp:lastPrinted>2019-11-04T16:20:00Z</cp:lastPrinted>
  <dcterms:created xsi:type="dcterms:W3CDTF">2020-10-20T14:13:00Z</dcterms:created>
  <dcterms:modified xsi:type="dcterms:W3CDTF">2020-10-20T14:13:00Z</dcterms:modified>
</cp:coreProperties>
</file>