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8" w:rsidRDefault="005C1123">
      <w:proofErr w:type="spellStart"/>
      <w:r>
        <w:t>Change</w:t>
      </w:r>
      <w:proofErr w:type="spellEnd"/>
      <w:r>
        <w:t xml:space="preserve"> X</w:t>
      </w:r>
      <w:proofErr w:type="gramStart"/>
      <w:r>
        <w:t xml:space="preserve">  :</w:t>
      </w:r>
      <w:proofErr w:type="gramEnd"/>
      <w:r>
        <w:t xml:space="preserve"> Pro-MFAR  &amp;  IGAPOPS  </w:t>
      </w:r>
    </w:p>
    <w:p w:rsidR="005C1123" w:rsidRPr="00A573BB" w:rsidRDefault="005C1123">
      <w:pPr>
        <w:rPr>
          <w:b/>
        </w:rPr>
      </w:pPr>
      <w:r>
        <w:t>EVENTO:</w:t>
      </w:r>
      <w:proofErr w:type="gramStart"/>
      <w:r>
        <w:t xml:space="preserve">  </w:t>
      </w:r>
      <w:proofErr w:type="gramEnd"/>
      <w:r>
        <w:t xml:space="preserve">CAMINHADA  </w:t>
      </w:r>
      <w:r w:rsidR="00A573BB">
        <w:t xml:space="preserve"> PEDAGÓGICA E INTERPRETATIVA  </w:t>
      </w:r>
      <w:r w:rsidR="00A573BB" w:rsidRPr="00A573BB">
        <w:rPr>
          <w:b/>
        </w:rPr>
        <w:t xml:space="preserve">Semeando uma Cultura de Paz </w:t>
      </w:r>
    </w:p>
    <w:p w:rsidR="005C1123" w:rsidRDefault="005C1123">
      <w:r>
        <w:t>Proposta:</w:t>
      </w:r>
      <w:proofErr w:type="gramStart"/>
      <w:r>
        <w:t xml:space="preserve">  </w:t>
      </w:r>
      <w:r w:rsidR="00A573BB">
        <w:t xml:space="preserve"> </w:t>
      </w:r>
      <w:proofErr w:type="gramEnd"/>
      <w:r w:rsidR="00A573BB">
        <w:t>Realizar caminhada ,  p</w:t>
      </w:r>
      <w:r>
        <w:t xml:space="preserve">romover brincadeiras e contato com  o  Meio ambiente </w:t>
      </w:r>
    </w:p>
    <w:p w:rsidR="005C1123" w:rsidRDefault="005C1123">
      <w:proofErr w:type="gramStart"/>
      <w:r>
        <w:t>LOCAL</w:t>
      </w:r>
      <w:r w:rsidR="00A573BB">
        <w:t xml:space="preserve"> :</w:t>
      </w:r>
      <w:proofErr w:type="gramEnd"/>
      <w:r>
        <w:t xml:space="preserve"> </w:t>
      </w:r>
      <w:r w:rsidRPr="00A573BB">
        <w:rPr>
          <w:i/>
        </w:rPr>
        <w:t>Parque da Cidade de Niteró</w:t>
      </w:r>
      <w:r w:rsidR="005F68B8" w:rsidRPr="00A573BB">
        <w:rPr>
          <w:i/>
        </w:rPr>
        <w:t>i</w:t>
      </w:r>
    </w:p>
    <w:p w:rsidR="00A573BB" w:rsidRDefault="00A573BB">
      <w:r>
        <w:t xml:space="preserve">Acesso Maceió rumo ao parque da Cidade </w:t>
      </w:r>
    </w:p>
    <w:p w:rsidR="005C1123" w:rsidRDefault="005C1123">
      <w:r>
        <w:t xml:space="preserve">Público: Alunos da Escola Estadual Leopoldo </w:t>
      </w:r>
      <w:proofErr w:type="spellStart"/>
      <w:r>
        <w:t>Fróes</w:t>
      </w:r>
      <w:proofErr w:type="spellEnd"/>
      <w:proofErr w:type="gramStart"/>
      <w:r>
        <w:t xml:space="preserve">  </w:t>
      </w:r>
    </w:p>
    <w:p w:rsidR="00E05CF1" w:rsidRDefault="00E05CF1" w:rsidP="00E05CF1">
      <w:pPr>
        <w:tabs>
          <w:tab w:val="left" w:pos="3240"/>
        </w:tabs>
      </w:pPr>
      <w:r>
        <w:t>Número :</w:t>
      </w:r>
      <w:proofErr w:type="gramEnd"/>
      <w:r>
        <w:t xml:space="preserve"> 50 alunos e 50 crianças com os pais </w:t>
      </w:r>
    </w:p>
    <w:p w:rsidR="005C1123" w:rsidRDefault="005C1123">
      <w:r>
        <w:t>PLANO DE AÇÂO:</w:t>
      </w:r>
    </w:p>
    <w:p w:rsidR="005C1123" w:rsidRDefault="005C1123">
      <w:r>
        <w:t>14-03-2023- Entrevista com</w:t>
      </w:r>
      <w:proofErr w:type="gramStart"/>
      <w:r>
        <w:t xml:space="preserve">  </w:t>
      </w:r>
      <w:proofErr w:type="gramEnd"/>
      <w:r w:rsidRPr="00AC49E7">
        <w:rPr>
          <w:i/>
        </w:rPr>
        <w:t>Alexandre</w:t>
      </w:r>
      <w:r w:rsidR="00AC49E7">
        <w:t xml:space="preserve"> </w:t>
      </w:r>
      <w:proofErr w:type="spellStart"/>
      <w:r w:rsidR="00AC49E7">
        <w:t>Change</w:t>
      </w:r>
      <w:proofErr w:type="spellEnd"/>
      <w:r w:rsidR="00AC49E7">
        <w:t xml:space="preserve"> X </w:t>
      </w:r>
    </w:p>
    <w:p w:rsidR="005C1123" w:rsidRDefault="005C1123">
      <w:r>
        <w:t>15-03-23 Contato com Diretora do IGAPOS</w:t>
      </w:r>
      <w:proofErr w:type="gramStart"/>
      <w:r>
        <w:t xml:space="preserve">  </w:t>
      </w:r>
      <w:proofErr w:type="gramEnd"/>
      <w:r>
        <w:t xml:space="preserve">e convite para realização do evento </w:t>
      </w:r>
    </w:p>
    <w:p w:rsidR="005C1123" w:rsidRDefault="005C1123">
      <w:r>
        <w:t>15-03-23 Discussão de ideias e propostas para organização do Evento. Escolha da Semana do Meio Ambiente.</w:t>
      </w:r>
    </w:p>
    <w:p w:rsidR="005C1123" w:rsidRDefault="005C1123">
      <w:r>
        <w:t xml:space="preserve">15-03-23 Escolha de três participantes para formarem a equipe técnica idealizadora e executora </w:t>
      </w:r>
      <w:r w:rsidR="00AC49E7">
        <w:t>com</w:t>
      </w:r>
      <w:proofErr w:type="gramStart"/>
      <w:r w:rsidR="00AC49E7">
        <w:t xml:space="preserve">  </w:t>
      </w:r>
      <w:proofErr w:type="gramEnd"/>
      <w:r w:rsidR="00AC49E7">
        <w:t xml:space="preserve">Maria Fernanda Duarte e Jaqueline Rezende </w:t>
      </w:r>
    </w:p>
    <w:p w:rsidR="005C1123" w:rsidRDefault="005C1123" w:rsidP="0029448D">
      <w:pPr>
        <w:jc w:val="both"/>
      </w:pPr>
      <w:r>
        <w:t>16-03-23 Reunião virtual</w:t>
      </w:r>
      <w:proofErr w:type="gramStart"/>
      <w:r>
        <w:t xml:space="preserve">  </w:t>
      </w:r>
      <w:proofErr w:type="gramEnd"/>
      <w:r>
        <w:t>para</w:t>
      </w:r>
      <w:r w:rsidR="0029448D">
        <w:t xml:space="preserve"> socializar a proposta do edital e o  material didático disponível pela equipe </w:t>
      </w:r>
      <w:proofErr w:type="spellStart"/>
      <w:r w:rsidR="0029448D">
        <w:t>Change</w:t>
      </w:r>
      <w:proofErr w:type="spellEnd"/>
      <w:r w:rsidR="0029448D">
        <w:t xml:space="preserve"> X , sua  política de proteção da criança  e a  necessidade de autorização /  </w:t>
      </w:r>
      <w:r w:rsidR="0029448D">
        <w:rPr>
          <w:rFonts w:cs="Arial"/>
          <w:color w:val="202124"/>
          <w:shd w:val="clear" w:color="auto" w:fill="FFFFFF"/>
        </w:rPr>
        <w:t xml:space="preserve">segundo a </w:t>
      </w:r>
      <w:r w:rsidR="0029448D" w:rsidRPr="0029448D">
        <w:rPr>
          <w:rFonts w:cs="Arial"/>
          <w:color w:val="202124"/>
          <w:shd w:val="clear" w:color="auto" w:fill="FFFFFF"/>
        </w:rPr>
        <w:t xml:space="preserve"> Lei Geral de Proteção de Dados Pessoais (LGPD), </w:t>
      </w:r>
      <w:r w:rsidR="0029448D" w:rsidRPr="0029448D">
        <w:rPr>
          <w:rFonts w:cs="Arial"/>
          <w:color w:val="040C28"/>
        </w:rPr>
        <w:t>Lei n° 13.709/2018</w:t>
      </w:r>
      <w:r w:rsidR="0029448D">
        <w:t xml:space="preserve"> e utilização de material produzido pela financiadora ; planejamento e  </w:t>
      </w:r>
      <w:r>
        <w:t xml:space="preserve"> divisão de tarefas ( marketing, elaboração do banner, divulgação na rádio comunitária </w:t>
      </w:r>
      <w:r w:rsidR="0029448D">
        <w:t>, aceite da Escola Pública , cadastro dos participantes e organização de evento</w:t>
      </w:r>
      <w:r w:rsidR="00AC49E7">
        <w:t xml:space="preserve">, parte pedagógica e de logística </w:t>
      </w:r>
      <w:r w:rsidR="0029448D">
        <w:t xml:space="preserve">)  </w:t>
      </w:r>
    </w:p>
    <w:p w:rsidR="00F22F40" w:rsidRDefault="00F22F40"/>
    <w:p w:rsidR="00F22F40" w:rsidRDefault="00F22F40">
      <w:r>
        <w:t>1ª SEMANA</w:t>
      </w:r>
    </w:p>
    <w:p w:rsidR="0029448D" w:rsidRDefault="0029448D">
      <w:r>
        <w:t xml:space="preserve">20 a 25 de março – </w:t>
      </w:r>
    </w:p>
    <w:p w:rsidR="005C1123" w:rsidRDefault="0029448D">
      <w:r>
        <w:t xml:space="preserve"> 1-Folder e </w:t>
      </w:r>
      <w:proofErr w:type="gramStart"/>
      <w:r>
        <w:t>banner – gráfica</w:t>
      </w:r>
      <w:proofErr w:type="gramEnd"/>
    </w:p>
    <w:p w:rsidR="0029448D" w:rsidRDefault="0029448D">
      <w:proofErr w:type="gramStart"/>
      <w:r>
        <w:t>2- Ida</w:t>
      </w:r>
      <w:proofErr w:type="gramEnd"/>
      <w:r>
        <w:t xml:space="preserve"> á Escola Estadual para termo de aceite e responsabilidade de participação no evento </w:t>
      </w:r>
    </w:p>
    <w:p w:rsidR="0029448D" w:rsidRDefault="00F22F40">
      <w:r>
        <w:t>2ª SEMANA</w:t>
      </w:r>
    </w:p>
    <w:p w:rsidR="005C1123" w:rsidRDefault="0029448D">
      <w:r>
        <w:t>27 a 31</w:t>
      </w:r>
      <w:proofErr w:type="gramStart"/>
      <w:r>
        <w:t xml:space="preserve">  </w:t>
      </w:r>
      <w:proofErr w:type="gramEnd"/>
      <w:r>
        <w:t>de março-</w:t>
      </w:r>
    </w:p>
    <w:p w:rsidR="0029448D" w:rsidRDefault="0029448D">
      <w:r>
        <w:t>Cadastro dos participantes</w:t>
      </w:r>
      <w:proofErr w:type="gramStart"/>
      <w:r>
        <w:t xml:space="preserve">  </w:t>
      </w:r>
      <w:proofErr w:type="gramEnd"/>
      <w:r>
        <w:t xml:space="preserve">e assinatura do termo de proteção de dados ( responsáveis das crianças e adolescentes </w:t>
      </w:r>
    </w:p>
    <w:p w:rsidR="00F22F40" w:rsidRDefault="00F22F40"/>
    <w:p w:rsidR="00F22F40" w:rsidRDefault="00F22F40">
      <w:r>
        <w:t>3ª SEMANA</w:t>
      </w:r>
    </w:p>
    <w:p w:rsidR="0029448D" w:rsidRDefault="0029448D">
      <w:r>
        <w:lastRenderedPageBreak/>
        <w:t xml:space="preserve">3-6 Abril </w:t>
      </w:r>
    </w:p>
    <w:p w:rsidR="0029448D" w:rsidRDefault="0029448D">
      <w:r>
        <w:t>Divulgação rádio comunitária</w:t>
      </w:r>
      <w:proofErr w:type="gramStart"/>
      <w:r>
        <w:t xml:space="preserve">   </w:t>
      </w:r>
      <w:proofErr w:type="gramEnd"/>
      <w:r>
        <w:t xml:space="preserve">e convite para crianças e pais da comunidade </w:t>
      </w:r>
    </w:p>
    <w:p w:rsidR="005C115E" w:rsidRDefault="005C115E">
      <w:r>
        <w:t>As crianças da escola pública irão com monitores contratados pela IGAPO</w:t>
      </w:r>
      <w:r w:rsidR="005F68B8">
        <w:t>P</w:t>
      </w:r>
      <w:r>
        <w:t xml:space="preserve">S </w:t>
      </w:r>
    </w:p>
    <w:p w:rsidR="005C115E" w:rsidRDefault="005C115E">
      <w:r>
        <w:t>Crianças acompanhadas dos pais</w:t>
      </w:r>
      <w:proofErr w:type="gramStart"/>
      <w:r>
        <w:t xml:space="preserve">  </w:t>
      </w:r>
      <w:proofErr w:type="gramEnd"/>
      <w:r>
        <w:t xml:space="preserve">não haverá responsabilidade da equipe da </w:t>
      </w:r>
      <w:r w:rsidR="00E05CF1">
        <w:t>IGAPOPS</w:t>
      </w:r>
    </w:p>
    <w:p w:rsidR="00F22F40" w:rsidRDefault="00F22F40">
      <w:r>
        <w:t>4ª SEMANA</w:t>
      </w:r>
    </w:p>
    <w:p w:rsidR="005C115E" w:rsidRDefault="005C115E">
      <w:r>
        <w:t>10-15 Abril</w:t>
      </w:r>
    </w:p>
    <w:p w:rsidR="005C115E" w:rsidRDefault="005C115E">
      <w:r>
        <w:t>Reunião de planejamento das atividades com equipe pedagógica</w:t>
      </w:r>
      <w:proofErr w:type="gramStart"/>
      <w:r>
        <w:t xml:space="preserve">  </w:t>
      </w:r>
      <w:proofErr w:type="gramEnd"/>
      <w:r>
        <w:t xml:space="preserve">, compra de material  e organização da locomoção de alunos </w:t>
      </w:r>
    </w:p>
    <w:p w:rsidR="00F22F40" w:rsidRDefault="00F22F40">
      <w:r>
        <w:t>5ª SEMANA</w:t>
      </w:r>
    </w:p>
    <w:p w:rsidR="0029448D" w:rsidRDefault="005C115E">
      <w:r>
        <w:t xml:space="preserve">17-20 Abril </w:t>
      </w:r>
    </w:p>
    <w:p w:rsidR="005C115E" w:rsidRDefault="005C115E">
      <w:r>
        <w:t>Divisão de tarefas</w:t>
      </w:r>
      <w:proofErr w:type="gramStart"/>
      <w:r>
        <w:t xml:space="preserve">  </w:t>
      </w:r>
      <w:proofErr w:type="gramEnd"/>
      <w:r>
        <w:t xml:space="preserve">para finalização do evento , organização de horários das atividades  , lanche coletivo ,palestra educativa sobre meio ambiente  e impressão de material didático </w:t>
      </w:r>
    </w:p>
    <w:p w:rsidR="00F22F40" w:rsidRDefault="00F22F40">
      <w:r>
        <w:t>6ª SEMANA</w:t>
      </w:r>
    </w:p>
    <w:p w:rsidR="005C115E" w:rsidRDefault="005C115E">
      <w:r>
        <w:t>24-28 Abril</w:t>
      </w:r>
    </w:p>
    <w:p w:rsidR="005C115E" w:rsidRDefault="005C115E">
      <w:r>
        <w:t>Reunião da equipe na Escola Est</w:t>
      </w:r>
      <w:r w:rsidR="005F68B8">
        <w:t>a</w:t>
      </w:r>
      <w:r>
        <w:t xml:space="preserve">dual Leopoldo </w:t>
      </w:r>
      <w:proofErr w:type="spellStart"/>
      <w:r>
        <w:t>Fróes</w:t>
      </w:r>
      <w:proofErr w:type="spellEnd"/>
      <w:r>
        <w:t xml:space="preserve"> para</w:t>
      </w:r>
      <w:proofErr w:type="gramStart"/>
      <w:r>
        <w:t xml:space="preserve">  </w:t>
      </w:r>
      <w:proofErr w:type="gramEnd"/>
      <w:r>
        <w:t xml:space="preserve">acerto da dinâmica de saída e retorno ao colégio  e </w:t>
      </w:r>
      <w:proofErr w:type="spellStart"/>
      <w:r>
        <w:t>check</w:t>
      </w:r>
      <w:proofErr w:type="spellEnd"/>
      <w:r>
        <w:t xml:space="preserve">  </w:t>
      </w:r>
      <w:proofErr w:type="spellStart"/>
      <w:r>
        <w:t>list</w:t>
      </w:r>
      <w:proofErr w:type="spellEnd"/>
      <w:r>
        <w:t xml:space="preserve"> de documentos e  das atividades </w:t>
      </w:r>
    </w:p>
    <w:p w:rsidR="005C115E" w:rsidRDefault="005C115E">
      <w:proofErr w:type="gramStart"/>
      <w:r>
        <w:t>6</w:t>
      </w:r>
      <w:proofErr w:type="gramEnd"/>
      <w:r>
        <w:t xml:space="preserve"> de Maio – DIA do EVENTO </w:t>
      </w:r>
    </w:p>
    <w:p w:rsidR="005C115E" w:rsidRDefault="00E05CF1">
      <w:r>
        <w:t>7-10 de Maio – Elaboração de relatório final</w:t>
      </w:r>
      <w:proofErr w:type="gramStart"/>
      <w:r>
        <w:t xml:space="preserve">  </w:t>
      </w:r>
      <w:proofErr w:type="gramEnd"/>
      <w:r>
        <w:t>e envio de  resultados ( mídias e documentos )</w:t>
      </w:r>
    </w:p>
    <w:p w:rsidR="004B7FDA" w:rsidRDefault="004B7FDA">
      <w:r>
        <w:t>IMPACTO ESPERADO:</w:t>
      </w:r>
    </w:p>
    <w:p w:rsidR="004B7FDA" w:rsidRPr="004B7FDA" w:rsidRDefault="004B7FDA" w:rsidP="004B7FDA">
      <w:pPr>
        <w:spacing w:after="0" w:line="240" w:lineRule="auto"/>
        <w:textAlignment w:val="baseline"/>
        <w:outlineLvl w:val="4"/>
        <w:rPr>
          <w:rFonts w:eastAsia="Times New Roman" w:cs="Times New Roman"/>
          <w:bCs/>
          <w:lang w:eastAsia="pt-BR"/>
        </w:rPr>
      </w:pPr>
      <w:r>
        <w:rPr>
          <w:rFonts w:eastAsia="Times New Roman" w:cs="Arial"/>
          <w:bdr w:val="none" w:sz="0" w:space="0" w:color="auto" w:frame="1"/>
          <w:lang w:eastAsia="pt-BR"/>
        </w:rPr>
        <w:t>A</w:t>
      </w:r>
      <w:r w:rsidRPr="004B7FDA">
        <w:rPr>
          <w:rFonts w:eastAsia="Times New Roman" w:cs="Arial"/>
          <w:bdr w:val="none" w:sz="0" w:space="0" w:color="auto" w:frame="1"/>
          <w:lang w:eastAsia="pt-BR"/>
        </w:rPr>
        <w:t>presentar, incentivar e divulgar a visitação</w:t>
      </w:r>
      <w:r w:rsidRPr="004B7FDA">
        <w:rPr>
          <w:rFonts w:eastAsia="Times New Roman" w:cs="Arial"/>
          <w:sz w:val="24"/>
          <w:bdr w:val="none" w:sz="0" w:space="0" w:color="auto" w:frame="1"/>
          <w:lang w:eastAsia="pt-BR"/>
        </w:rPr>
        <w:t xml:space="preserve"> ao Parque da Cidade de Niterói, e a importância de sua preservação. </w:t>
      </w:r>
      <w:r>
        <w:rPr>
          <w:rFonts w:eastAsia="Times New Roman" w:cs="Arial"/>
          <w:sz w:val="24"/>
          <w:bdr w:val="none" w:sz="0" w:space="0" w:color="auto" w:frame="1"/>
          <w:lang w:eastAsia="pt-BR"/>
        </w:rPr>
        <w:t xml:space="preserve">  E realizar mensalmente o</w:t>
      </w:r>
      <w:proofErr w:type="gramStart"/>
      <w:r>
        <w:rPr>
          <w:rFonts w:eastAsia="Times New Roman" w:cs="Arial"/>
          <w:sz w:val="24"/>
          <w:bdr w:val="none" w:sz="0" w:space="0" w:color="auto" w:frame="1"/>
          <w:lang w:eastAsia="pt-BR"/>
        </w:rPr>
        <w:t xml:space="preserve">  </w:t>
      </w:r>
      <w:proofErr w:type="gramEnd"/>
      <w:r>
        <w:rPr>
          <w:rFonts w:eastAsia="Times New Roman" w:cs="Arial"/>
          <w:sz w:val="24"/>
          <w:bdr w:val="none" w:sz="0" w:space="0" w:color="auto" w:frame="1"/>
          <w:lang w:eastAsia="pt-BR"/>
        </w:rPr>
        <w:t>t</w:t>
      </w:r>
      <w:r w:rsidRPr="004B7FDA">
        <w:rPr>
          <w:rStyle w:val="color20"/>
          <w:rFonts w:cs="Arial"/>
          <w:sz w:val="24"/>
          <w:bdr w:val="none" w:sz="0" w:space="0" w:color="auto" w:frame="1"/>
        </w:rPr>
        <w:t xml:space="preserve">urismo Socioambiental e Cultural </w:t>
      </w:r>
      <w:r>
        <w:rPr>
          <w:rStyle w:val="color20"/>
          <w:rFonts w:cs="Arial"/>
          <w:sz w:val="24"/>
          <w:bdr w:val="none" w:sz="0" w:space="0" w:color="auto" w:frame="1"/>
        </w:rPr>
        <w:t>através de caminhada ecológica para crianças e adolescentes impactando no acesso ao local e consciência ambiental de todos.</w:t>
      </w:r>
      <w:bookmarkStart w:id="0" w:name="_GoBack"/>
      <w:bookmarkEnd w:id="0"/>
    </w:p>
    <w:p w:rsidR="004B7FDA" w:rsidRPr="004B7FDA" w:rsidRDefault="004B7FDA" w:rsidP="004B7FDA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45"/>
          <w:szCs w:val="45"/>
          <w:lang w:eastAsia="pt-BR"/>
        </w:rPr>
      </w:pPr>
    </w:p>
    <w:p w:rsidR="004B7FDA" w:rsidRPr="004B7FDA" w:rsidRDefault="004B7FDA"/>
    <w:p w:rsidR="005C115E" w:rsidRDefault="005C115E">
      <w:r>
        <w:t>ORÇAMENTO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</w:tblGrid>
      <w:tr w:rsidR="00A573BB" w:rsidTr="005C115E">
        <w:tc>
          <w:tcPr>
            <w:tcW w:w="1728" w:type="dxa"/>
          </w:tcPr>
          <w:p w:rsidR="00A573BB" w:rsidRDefault="00A573BB">
            <w:r>
              <w:t xml:space="preserve">RECURSO </w:t>
            </w:r>
          </w:p>
        </w:tc>
        <w:tc>
          <w:tcPr>
            <w:tcW w:w="1729" w:type="dxa"/>
          </w:tcPr>
          <w:p w:rsidR="00A573BB" w:rsidRDefault="00A573BB">
            <w:r>
              <w:t xml:space="preserve">ATIVIDADE </w:t>
            </w:r>
          </w:p>
        </w:tc>
        <w:tc>
          <w:tcPr>
            <w:tcW w:w="1729" w:type="dxa"/>
          </w:tcPr>
          <w:p w:rsidR="00A573BB" w:rsidRDefault="00A573BB">
            <w:r>
              <w:t xml:space="preserve">Valor </w:t>
            </w:r>
          </w:p>
        </w:tc>
      </w:tr>
      <w:tr w:rsidR="00A573BB" w:rsidTr="005C115E">
        <w:tc>
          <w:tcPr>
            <w:tcW w:w="1728" w:type="dxa"/>
          </w:tcPr>
          <w:p w:rsidR="00A573BB" w:rsidRDefault="00A573BB" w:rsidP="00EA482F">
            <w:r>
              <w:t xml:space="preserve">Material de divulgação </w:t>
            </w:r>
          </w:p>
        </w:tc>
        <w:tc>
          <w:tcPr>
            <w:tcW w:w="1729" w:type="dxa"/>
          </w:tcPr>
          <w:p w:rsidR="00A573BB" w:rsidRDefault="00A573BB">
            <w:r>
              <w:t xml:space="preserve">Banner </w:t>
            </w:r>
          </w:p>
        </w:tc>
        <w:tc>
          <w:tcPr>
            <w:tcW w:w="1729" w:type="dxa"/>
          </w:tcPr>
          <w:p w:rsidR="00A573BB" w:rsidRDefault="00A573BB">
            <w:r>
              <w:t>500,00</w:t>
            </w:r>
          </w:p>
        </w:tc>
      </w:tr>
      <w:tr w:rsidR="00A573BB" w:rsidTr="005C115E">
        <w:tc>
          <w:tcPr>
            <w:tcW w:w="1728" w:type="dxa"/>
          </w:tcPr>
          <w:p w:rsidR="00A573BB" w:rsidRDefault="00A573BB">
            <w:r>
              <w:t xml:space="preserve">Equipe de mídia </w:t>
            </w:r>
          </w:p>
        </w:tc>
        <w:tc>
          <w:tcPr>
            <w:tcW w:w="1729" w:type="dxa"/>
          </w:tcPr>
          <w:p w:rsidR="00A573BB" w:rsidRDefault="00A573BB">
            <w:r>
              <w:t xml:space="preserve">Documentar / gravar etapas e Dia do evento </w:t>
            </w:r>
          </w:p>
        </w:tc>
        <w:tc>
          <w:tcPr>
            <w:tcW w:w="1729" w:type="dxa"/>
          </w:tcPr>
          <w:p w:rsidR="00A573BB" w:rsidRDefault="00A573BB" w:rsidP="00AC49E7">
            <w:r>
              <w:t>250,00 x 4h= 1000,00</w:t>
            </w:r>
          </w:p>
        </w:tc>
      </w:tr>
      <w:tr w:rsidR="00A573BB" w:rsidTr="005C115E">
        <w:tc>
          <w:tcPr>
            <w:tcW w:w="1728" w:type="dxa"/>
          </w:tcPr>
          <w:p w:rsidR="00A573BB" w:rsidRDefault="00A573BB">
            <w:r>
              <w:t xml:space="preserve">Alimentação </w:t>
            </w:r>
          </w:p>
        </w:tc>
        <w:tc>
          <w:tcPr>
            <w:tcW w:w="1729" w:type="dxa"/>
          </w:tcPr>
          <w:p w:rsidR="00A573BB" w:rsidRDefault="00A573BB" w:rsidP="003C6440">
            <w:pPr>
              <w:jc w:val="center"/>
            </w:pPr>
            <w:r>
              <w:t>Lanche coletivo</w:t>
            </w:r>
          </w:p>
        </w:tc>
        <w:tc>
          <w:tcPr>
            <w:tcW w:w="1729" w:type="dxa"/>
          </w:tcPr>
          <w:p w:rsidR="00A573BB" w:rsidRDefault="00A573BB">
            <w:proofErr w:type="gramStart"/>
            <w:r>
              <w:t>4</w:t>
            </w:r>
            <w:proofErr w:type="gramEnd"/>
            <w:r>
              <w:t xml:space="preserve"> reais = 400,00 </w:t>
            </w:r>
          </w:p>
        </w:tc>
      </w:tr>
      <w:tr w:rsidR="00A573BB" w:rsidTr="005C115E">
        <w:tc>
          <w:tcPr>
            <w:tcW w:w="1728" w:type="dxa"/>
          </w:tcPr>
          <w:p w:rsidR="00A573BB" w:rsidRDefault="00A573BB">
            <w:r>
              <w:t xml:space="preserve">Transporte </w:t>
            </w:r>
          </w:p>
        </w:tc>
        <w:tc>
          <w:tcPr>
            <w:tcW w:w="1729" w:type="dxa"/>
          </w:tcPr>
          <w:p w:rsidR="00A573BB" w:rsidRDefault="00A573BB">
            <w:r>
              <w:t xml:space="preserve">Aluguel ônibus </w:t>
            </w:r>
          </w:p>
        </w:tc>
        <w:tc>
          <w:tcPr>
            <w:tcW w:w="1729" w:type="dxa"/>
          </w:tcPr>
          <w:p w:rsidR="00A573BB" w:rsidRDefault="00A573BB">
            <w:r>
              <w:t>2.000,00</w:t>
            </w:r>
          </w:p>
        </w:tc>
      </w:tr>
      <w:tr w:rsidR="00A573BB" w:rsidTr="005C115E">
        <w:tc>
          <w:tcPr>
            <w:tcW w:w="1728" w:type="dxa"/>
          </w:tcPr>
          <w:p w:rsidR="00A573BB" w:rsidRDefault="00A573BB">
            <w:r>
              <w:lastRenderedPageBreak/>
              <w:t xml:space="preserve">Material didático p/ 100 crianças </w:t>
            </w:r>
          </w:p>
        </w:tc>
        <w:tc>
          <w:tcPr>
            <w:tcW w:w="1729" w:type="dxa"/>
          </w:tcPr>
          <w:p w:rsidR="00A573BB" w:rsidRDefault="00A573BB" w:rsidP="00A573BB">
            <w:r>
              <w:t>Xerox 2,00</w:t>
            </w:r>
          </w:p>
        </w:tc>
        <w:tc>
          <w:tcPr>
            <w:tcW w:w="1729" w:type="dxa"/>
          </w:tcPr>
          <w:p w:rsidR="00A573BB" w:rsidRDefault="00A573BB">
            <w:r>
              <w:t>600,00</w:t>
            </w:r>
          </w:p>
        </w:tc>
      </w:tr>
      <w:tr w:rsidR="00A573BB" w:rsidTr="005C115E">
        <w:tc>
          <w:tcPr>
            <w:tcW w:w="1728" w:type="dxa"/>
          </w:tcPr>
          <w:p w:rsidR="00A573BB" w:rsidRDefault="00A573BB">
            <w:r>
              <w:t xml:space="preserve">Monitores </w:t>
            </w:r>
            <w:proofErr w:type="gramStart"/>
            <w:r>
              <w:t xml:space="preserve">( </w:t>
            </w:r>
            <w:proofErr w:type="gramEnd"/>
            <w:r>
              <w:t xml:space="preserve">De acordo com ECA 1 para 15 crianças) </w:t>
            </w:r>
          </w:p>
        </w:tc>
        <w:tc>
          <w:tcPr>
            <w:tcW w:w="1729" w:type="dxa"/>
          </w:tcPr>
          <w:p w:rsidR="00A573BB" w:rsidRDefault="00A573BB">
            <w:proofErr w:type="gramStart"/>
            <w:r>
              <w:t>5</w:t>
            </w:r>
            <w:proofErr w:type="gramEnd"/>
            <w:r>
              <w:t xml:space="preserve"> monitores x 200,00</w:t>
            </w:r>
          </w:p>
        </w:tc>
        <w:tc>
          <w:tcPr>
            <w:tcW w:w="1729" w:type="dxa"/>
          </w:tcPr>
          <w:p w:rsidR="00A573BB" w:rsidRDefault="00A573BB">
            <w:r>
              <w:t>1.000,00</w:t>
            </w:r>
          </w:p>
        </w:tc>
      </w:tr>
      <w:tr w:rsidR="00A573BB" w:rsidTr="005C115E">
        <w:tc>
          <w:tcPr>
            <w:tcW w:w="1728" w:type="dxa"/>
          </w:tcPr>
          <w:p w:rsidR="00A573BB" w:rsidRDefault="00A573BB">
            <w:r>
              <w:t>Total</w:t>
            </w:r>
          </w:p>
        </w:tc>
        <w:tc>
          <w:tcPr>
            <w:tcW w:w="1729" w:type="dxa"/>
          </w:tcPr>
          <w:p w:rsidR="00A573BB" w:rsidRDefault="00A573BB"/>
        </w:tc>
        <w:tc>
          <w:tcPr>
            <w:tcW w:w="1729" w:type="dxa"/>
          </w:tcPr>
          <w:p w:rsidR="00A573BB" w:rsidRDefault="00A573BB" w:rsidP="00A573BB">
            <w:r>
              <w:t>5500,00</w:t>
            </w:r>
          </w:p>
        </w:tc>
      </w:tr>
    </w:tbl>
    <w:p w:rsidR="005C115E" w:rsidRDefault="005C115E">
      <w:r>
        <w:t xml:space="preserve"> </w:t>
      </w:r>
    </w:p>
    <w:sectPr w:rsidR="005C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F1"/>
    <w:rsid w:val="0029448D"/>
    <w:rsid w:val="003C6440"/>
    <w:rsid w:val="004B7FDA"/>
    <w:rsid w:val="005C1123"/>
    <w:rsid w:val="005C115E"/>
    <w:rsid w:val="005F68B8"/>
    <w:rsid w:val="00950988"/>
    <w:rsid w:val="00A573BB"/>
    <w:rsid w:val="00AC49E7"/>
    <w:rsid w:val="00C309F1"/>
    <w:rsid w:val="00E05CF1"/>
    <w:rsid w:val="00F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4B7F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4B7F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20">
    <w:name w:val="color_20"/>
    <w:basedOn w:val="Fontepargpadro"/>
    <w:rsid w:val="004B7FDA"/>
  </w:style>
  <w:style w:type="character" w:customStyle="1" w:styleId="Ttulo4Char">
    <w:name w:val="Título 4 Char"/>
    <w:basedOn w:val="Fontepargpadro"/>
    <w:link w:val="Ttulo4"/>
    <w:uiPriority w:val="9"/>
    <w:semiHidden/>
    <w:rsid w:val="004B7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4B7F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4B7F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20">
    <w:name w:val="color_20"/>
    <w:basedOn w:val="Fontepargpadro"/>
    <w:rsid w:val="004B7FDA"/>
  </w:style>
  <w:style w:type="character" w:customStyle="1" w:styleId="Ttulo4Char">
    <w:name w:val="Título 4 Char"/>
    <w:basedOn w:val="Fontepargpadro"/>
    <w:link w:val="Ttulo4"/>
    <w:uiPriority w:val="9"/>
    <w:semiHidden/>
    <w:rsid w:val="004B7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FGS</dc:creator>
  <cp:keywords/>
  <dc:description/>
  <cp:lastModifiedBy>FGS</cp:lastModifiedBy>
  <cp:revision>6</cp:revision>
  <dcterms:created xsi:type="dcterms:W3CDTF">2023-03-15T20:11:00Z</dcterms:created>
  <dcterms:modified xsi:type="dcterms:W3CDTF">2023-03-15T23:13:00Z</dcterms:modified>
</cp:coreProperties>
</file>