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E8A6" w14:textId="77777777" w:rsidR="00BD7772" w:rsidRPr="006E2556" w:rsidRDefault="009A5585">
      <w:pPr>
        <w:rPr>
          <w:b/>
        </w:rPr>
      </w:pPr>
      <w:proofErr w:type="spellStart"/>
      <w:r w:rsidRPr="006E2556">
        <w:rPr>
          <w:rFonts w:ascii="Arial" w:eastAsia="Times New Roman" w:hAnsi="Arial" w:cs="Arial"/>
          <w:b/>
          <w:color w:val="444444"/>
          <w:sz w:val="24"/>
          <w:szCs w:val="24"/>
          <w:lang w:eastAsia="fr-FR"/>
        </w:rPr>
        <w:t>Israel</w:t>
      </w:r>
      <w:proofErr w:type="spellEnd"/>
      <w:r w:rsidRPr="006E2556">
        <w:rPr>
          <w:rFonts w:ascii="Arial" w:eastAsia="Times New Roman" w:hAnsi="Arial" w:cs="Arial"/>
          <w:b/>
          <w:color w:val="444444"/>
          <w:sz w:val="24"/>
          <w:szCs w:val="24"/>
          <w:lang w:eastAsia="fr-FR"/>
        </w:rPr>
        <w:t xml:space="preserve"> et Thierry </w:t>
      </w:r>
    </w:p>
    <w:p w14:paraId="0E3CE6F3" w14:textId="77777777" w:rsidR="009A5585" w:rsidRPr="009A5585" w:rsidRDefault="009A5585" w:rsidP="00F53E7E">
      <w:pP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5174A60F" w14:textId="77777777" w:rsidR="00F53E7E" w:rsidRPr="006E2556" w:rsidRDefault="008D4757" w:rsidP="006E2556">
      <w:pPr>
        <w:rPr>
          <w:b/>
          <w:sz w:val="32"/>
          <w:szCs w:val="32"/>
        </w:rPr>
      </w:pPr>
      <w:r>
        <w:rPr>
          <w:b/>
          <w:sz w:val="32"/>
          <w:szCs w:val="32"/>
        </w:rPr>
        <w:t>Mai</w:t>
      </w:r>
      <w:r w:rsidR="006E2556">
        <w:rPr>
          <w:b/>
          <w:sz w:val="32"/>
          <w:szCs w:val="32"/>
        </w:rPr>
        <w:t xml:space="preserve">triser </w:t>
      </w:r>
      <w:r w:rsidR="009A5585" w:rsidRPr="006E2556">
        <w:rPr>
          <w:b/>
          <w:sz w:val="32"/>
          <w:szCs w:val="32"/>
        </w:rPr>
        <w:t xml:space="preserve"> LES MECANISMES DE RENTABILITE D’UN PROJET</w:t>
      </w:r>
      <w:r w:rsidR="006E2556" w:rsidRPr="006E2556">
        <w:rPr>
          <w:b/>
          <w:sz w:val="32"/>
          <w:szCs w:val="32"/>
        </w:rPr>
        <w:t xml:space="preserve"> pour un </w:t>
      </w:r>
      <w:proofErr w:type="gramStart"/>
      <w:r w:rsidR="006E2556" w:rsidRPr="006E2556">
        <w:rPr>
          <w:b/>
          <w:sz w:val="32"/>
          <w:szCs w:val="32"/>
        </w:rPr>
        <w:t>non financier</w:t>
      </w:r>
      <w:proofErr w:type="gramEnd"/>
    </w:p>
    <w:p w14:paraId="0313669E" w14:textId="77777777" w:rsidR="00F53E7E" w:rsidRDefault="00F53E7E" w:rsidP="00F53E7E">
      <w:pPr>
        <w:pStyle w:val="Default"/>
      </w:pPr>
    </w:p>
    <w:p w14:paraId="1A5474B9" w14:textId="77777777" w:rsidR="00F53E7E" w:rsidRDefault="00F53E7E" w:rsidP="00F53E7E">
      <w:pPr>
        <w:pStyle w:val="Default"/>
        <w:rPr>
          <w:b/>
          <w:bCs/>
          <w:color w:val="45A3B1"/>
          <w:sz w:val="23"/>
          <w:szCs w:val="23"/>
        </w:rPr>
      </w:pPr>
      <w:r>
        <w:t xml:space="preserve"> </w:t>
      </w:r>
      <w:r w:rsidR="006E2556" w:rsidRPr="006E2556">
        <w:rPr>
          <w:b/>
          <w:color w:val="FF0000"/>
        </w:rPr>
        <w:t>3</w:t>
      </w:r>
      <w:r w:rsidR="006E2556">
        <w:t xml:space="preserve"> </w:t>
      </w:r>
      <w:r w:rsidRPr="006E2556">
        <w:rPr>
          <w:b/>
          <w:bCs/>
          <w:color w:val="FF0000"/>
          <w:sz w:val="23"/>
          <w:szCs w:val="23"/>
        </w:rPr>
        <w:t xml:space="preserve">Objectifs pédagogiques </w:t>
      </w:r>
    </w:p>
    <w:p w14:paraId="350E8EF6" w14:textId="77777777" w:rsidR="00F53E7E" w:rsidRDefault="00F53E7E" w:rsidP="00F53E7E">
      <w:pPr>
        <w:pStyle w:val="Default"/>
        <w:rPr>
          <w:sz w:val="23"/>
          <w:szCs w:val="23"/>
        </w:rPr>
      </w:pPr>
    </w:p>
    <w:p w14:paraId="0A8F553A" w14:textId="77777777" w:rsidR="00F53E7E" w:rsidRDefault="00F53E7E" w:rsidP="00F53E7E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Identifier les aspects financiers d'une décision opérationnelle </w:t>
      </w:r>
    </w:p>
    <w:p w14:paraId="37C54E17" w14:textId="77777777" w:rsidR="00F53E7E" w:rsidRDefault="00F53E7E" w:rsidP="00F53E7E">
      <w:pPr>
        <w:pStyle w:val="Default"/>
        <w:numPr>
          <w:ilvl w:val="0"/>
          <w:numId w:val="1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• Maîtriser les états financiers pour comprendre et mesurer les choix de l'entreprise </w:t>
      </w:r>
    </w:p>
    <w:p w14:paraId="27518ECA" w14:textId="77777777" w:rsidR="00F53E7E" w:rsidRDefault="00F53E7E" w:rsidP="00F53E7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• Eva</w:t>
      </w:r>
      <w:r w:rsidR="006E2556">
        <w:rPr>
          <w:sz w:val="23"/>
          <w:szCs w:val="23"/>
        </w:rPr>
        <w:t>luer un projet</w:t>
      </w:r>
      <w:r>
        <w:rPr>
          <w:sz w:val="23"/>
          <w:szCs w:val="23"/>
        </w:rPr>
        <w:t xml:space="preserve"> à l'aide d'un prévisionnel </w:t>
      </w:r>
      <w:r w:rsidR="006E2556">
        <w:rPr>
          <w:sz w:val="23"/>
          <w:szCs w:val="23"/>
        </w:rPr>
        <w:t xml:space="preserve">sous l’angle d’un business plan </w:t>
      </w:r>
    </w:p>
    <w:p w14:paraId="7EDFAB54" w14:textId="77777777" w:rsidR="00CD0E4C" w:rsidRDefault="00CD0E4C" w:rsidP="00F53E7E"/>
    <w:p w14:paraId="65BCAE73" w14:textId="77777777" w:rsidR="00CD0E4C" w:rsidRPr="009A5585" w:rsidRDefault="00CD0E4C" w:rsidP="00F53E7E">
      <w:pPr>
        <w:rPr>
          <w:b/>
        </w:rPr>
      </w:pPr>
    </w:p>
    <w:p w14:paraId="127D5237" w14:textId="77777777" w:rsidR="00F53E7E" w:rsidRPr="000F02FD" w:rsidRDefault="00F53E7E" w:rsidP="00F53E7E">
      <w:pPr>
        <w:rPr>
          <w:b/>
          <w:color w:val="FF0000"/>
        </w:rPr>
      </w:pPr>
      <w:r w:rsidRPr="000F02FD">
        <w:rPr>
          <w:b/>
          <w:color w:val="FF0000"/>
        </w:rPr>
        <w:t xml:space="preserve">1 VALIDER LES BASES </w:t>
      </w:r>
    </w:p>
    <w:p w14:paraId="6CC7B2B0" w14:textId="77777777" w:rsidR="000F02FD" w:rsidRDefault="00F53E7E" w:rsidP="00F53E7E">
      <w:r>
        <w:t>Profitabilité ou rentabilité ?</w:t>
      </w:r>
    </w:p>
    <w:p w14:paraId="441EF84F" w14:textId="77777777" w:rsidR="00F53E7E" w:rsidRDefault="000F02FD" w:rsidP="00F53E7E">
      <w:r>
        <w:t xml:space="preserve"> Echauffement cérébral = </w:t>
      </w:r>
      <w:r w:rsidR="00F53E7E">
        <w:t xml:space="preserve">TEST </w:t>
      </w:r>
      <w:r>
        <w:t>Ne pas confondre Résultat et cash</w:t>
      </w:r>
    </w:p>
    <w:p w14:paraId="7328B79A" w14:textId="77777777" w:rsidR="00F53E7E" w:rsidRDefault="00F53E7E" w:rsidP="00F53E7E">
      <w:r>
        <w:t xml:space="preserve">Pont </w:t>
      </w:r>
      <w:r w:rsidR="000F02FD">
        <w:t xml:space="preserve">entre le résultat et le cash soit le </w:t>
      </w:r>
      <w:proofErr w:type="spellStart"/>
      <w:r w:rsidR="000F02FD">
        <w:t>cash flow</w:t>
      </w:r>
      <w:proofErr w:type="spellEnd"/>
      <w:r w:rsidR="000F02FD">
        <w:t xml:space="preserve"> </w:t>
      </w:r>
    </w:p>
    <w:p w14:paraId="7C188507" w14:textId="77777777" w:rsidR="00F53E7E" w:rsidRPr="0077411D" w:rsidRDefault="000F02FD" w:rsidP="00F53E7E">
      <w:pPr>
        <w:rPr>
          <w:lang w:val="en-US"/>
        </w:rPr>
      </w:pPr>
      <w:r w:rsidRPr="0077411D">
        <w:rPr>
          <w:lang w:val="en-US"/>
        </w:rPr>
        <w:t xml:space="preserve">Descriptif des </w:t>
      </w:r>
      <w:r w:rsidR="00F53E7E" w:rsidRPr="0077411D">
        <w:rPr>
          <w:lang w:val="en-US"/>
        </w:rPr>
        <w:t xml:space="preserve">3 </w:t>
      </w:r>
      <w:r w:rsidRPr="0077411D">
        <w:rPr>
          <w:lang w:val="en-US"/>
        </w:rPr>
        <w:t xml:space="preserve">états stars = </w:t>
      </w:r>
      <w:r w:rsidR="00F53E7E" w:rsidRPr="0077411D">
        <w:rPr>
          <w:lang w:val="en-US"/>
        </w:rPr>
        <w:t>P and L</w:t>
      </w:r>
      <w:r w:rsidRPr="0077411D">
        <w:rPr>
          <w:lang w:val="en-US"/>
        </w:rPr>
        <w:t xml:space="preserve"> </w:t>
      </w:r>
      <w:r w:rsidR="00F53E7E" w:rsidRPr="0077411D">
        <w:rPr>
          <w:lang w:val="en-US"/>
        </w:rPr>
        <w:t xml:space="preserve">/ Balance </w:t>
      </w:r>
      <w:proofErr w:type="gramStart"/>
      <w:r w:rsidR="00F53E7E" w:rsidRPr="0077411D">
        <w:rPr>
          <w:lang w:val="en-US"/>
        </w:rPr>
        <w:t>sheet</w:t>
      </w:r>
      <w:r w:rsidRPr="0077411D">
        <w:rPr>
          <w:lang w:val="en-US"/>
        </w:rPr>
        <w:t xml:space="preserve"> </w:t>
      </w:r>
      <w:r w:rsidR="00F53E7E" w:rsidRPr="0077411D">
        <w:rPr>
          <w:lang w:val="en-US"/>
        </w:rPr>
        <w:t xml:space="preserve"> /</w:t>
      </w:r>
      <w:proofErr w:type="gramEnd"/>
      <w:r w:rsidR="00F53E7E" w:rsidRPr="0077411D">
        <w:rPr>
          <w:lang w:val="en-US"/>
        </w:rPr>
        <w:t xml:space="preserve"> Cash flow statement</w:t>
      </w:r>
    </w:p>
    <w:p w14:paraId="53B467EF" w14:textId="77777777" w:rsidR="000F02FD" w:rsidRPr="00846BED" w:rsidRDefault="000F02FD" w:rsidP="000F02FD">
      <w:pPr>
        <w:rPr>
          <w:i/>
        </w:rPr>
      </w:pPr>
      <w:r>
        <w:t>Jeu des gros mots (</w:t>
      </w:r>
      <w:r w:rsidRPr="00846BED">
        <w:rPr>
          <w:i/>
        </w:rPr>
        <w:t>Création ensemble d’un lexique vulgarisé et professionnel</w:t>
      </w:r>
      <w:r>
        <w:rPr>
          <w:i/>
        </w:rPr>
        <w:t>)</w:t>
      </w:r>
    </w:p>
    <w:p w14:paraId="4B04288B" w14:textId="77777777" w:rsidR="009A5585" w:rsidRDefault="009A5585" w:rsidP="00F53E7E">
      <w:r>
        <w:t xml:space="preserve">EBITDA </w:t>
      </w:r>
      <w:r w:rsidR="000F02FD">
        <w:t xml:space="preserve">/ </w:t>
      </w:r>
      <w:r>
        <w:t xml:space="preserve">EBIT </w:t>
      </w:r>
      <w:r w:rsidR="000F02FD">
        <w:t xml:space="preserve">/ </w:t>
      </w:r>
      <w:r>
        <w:t>INDICE ENDETT</w:t>
      </w:r>
      <w:r w:rsidR="000F02FD">
        <w:t>EMENT / INDICE SOLVABILITE / Marge sur coût direct  / PROFITABILITE SOCIETE ou  D’</w:t>
      </w:r>
      <w:r>
        <w:t>UN</w:t>
      </w:r>
      <w:r w:rsidR="000F02FD">
        <w:t xml:space="preserve"> PROJET / AMORT ET PROV / WRITE OFF/ </w:t>
      </w:r>
      <w:r>
        <w:t xml:space="preserve">PERFORMANCE OPERATIONNELLE </w:t>
      </w:r>
    </w:p>
    <w:p w14:paraId="79944BD6" w14:textId="77777777" w:rsidR="000F02FD" w:rsidRPr="000F02FD" w:rsidRDefault="000F02FD" w:rsidP="00F53E7E">
      <w:pPr>
        <w:rPr>
          <w:b/>
        </w:rPr>
      </w:pPr>
      <w:r w:rsidRPr="006E2556">
        <w:rPr>
          <w:b/>
          <w:highlight w:val="yellow"/>
        </w:rPr>
        <w:t>Fin J1</w:t>
      </w:r>
    </w:p>
    <w:p w14:paraId="492E4DCC" w14:textId="77777777" w:rsidR="00F53E7E" w:rsidRPr="000F02FD" w:rsidRDefault="00F53E7E" w:rsidP="00F53E7E">
      <w:pPr>
        <w:rPr>
          <w:b/>
          <w:color w:val="FF0000"/>
        </w:rPr>
      </w:pPr>
      <w:r w:rsidRPr="000F02FD">
        <w:rPr>
          <w:b/>
          <w:color w:val="FF0000"/>
        </w:rPr>
        <w:t>2 ANALYSER BILAN ET C</w:t>
      </w:r>
      <w:r w:rsidR="000F02FD">
        <w:rPr>
          <w:b/>
          <w:color w:val="FF0000"/>
        </w:rPr>
        <w:t>OMPTE DE RESULTAT</w:t>
      </w:r>
    </w:p>
    <w:p w14:paraId="106B6B19" w14:textId="77777777" w:rsidR="000F02FD" w:rsidRPr="000F02FD" w:rsidRDefault="000F02FD" w:rsidP="00F53E7E">
      <w:pPr>
        <w:rPr>
          <w:i/>
        </w:rPr>
      </w:pPr>
      <w:r w:rsidRPr="000F02FD">
        <w:rPr>
          <w:i/>
        </w:rPr>
        <w:t>Le compte de résultat selon vous ?</w:t>
      </w:r>
    </w:p>
    <w:p w14:paraId="03F84559" w14:textId="77777777" w:rsidR="00F53E7E" w:rsidRDefault="00F53E7E" w:rsidP="00F53E7E">
      <w:r>
        <w:t xml:space="preserve">Les 3 niveaux de lecture </w:t>
      </w:r>
    </w:p>
    <w:p w14:paraId="668921B3" w14:textId="77777777" w:rsidR="00F53E7E" w:rsidRDefault="00F53E7E" w:rsidP="00F53E7E">
      <w:r>
        <w:t>Regardons de plus prêt …</w:t>
      </w:r>
    </w:p>
    <w:p w14:paraId="35DEBCF9" w14:textId="77777777" w:rsidR="00F53E7E" w:rsidRDefault="00F53E7E" w:rsidP="00F53E7E">
      <w:pPr>
        <w:rPr>
          <w:rFonts w:ascii="Calibri" w:hAnsi="Calibri" w:cs="Calibri"/>
          <w:color w:val="000000"/>
          <w:sz w:val="23"/>
          <w:szCs w:val="23"/>
        </w:rPr>
      </w:pPr>
      <w:r w:rsidRPr="00F53E7E">
        <w:rPr>
          <w:rFonts w:ascii="Calibri" w:hAnsi="Calibri" w:cs="Calibri"/>
          <w:color w:val="000000"/>
          <w:sz w:val="23"/>
          <w:szCs w:val="23"/>
        </w:rPr>
        <w:t>Calcul et signification des indicateurs de marge : REX, EBIT, RN, etc.</w:t>
      </w:r>
    </w:p>
    <w:p w14:paraId="3D047A58" w14:textId="77777777" w:rsidR="00F53E7E" w:rsidRDefault="00F53E7E" w:rsidP="00F53E7E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EBE EBITDA</w:t>
      </w:r>
    </w:p>
    <w:p w14:paraId="6FD64C4C" w14:textId="77777777" w:rsidR="00F53E7E" w:rsidRDefault="00F53E7E" w:rsidP="00F53E7E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Méthodologie de lecture</w:t>
      </w:r>
    </w:p>
    <w:p w14:paraId="0B39E0A5" w14:textId="77777777" w:rsidR="00F53E7E" w:rsidRDefault="009A5585" w:rsidP="00F53E7E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Test de lecture </w:t>
      </w:r>
    </w:p>
    <w:p w14:paraId="466BD61C" w14:textId="77777777" w:rsidR="00F53E7E" w:rsidRDefault="009A5585" w:rsidP="00F53E7E">
      <w:r>
        <w:t xml:space="preserve">2 cas de lecture </w:t>
      </w:r>
      <w:r w:rsidR="000F02FD">
        <w:t xml:space="preserve">P and L </w:t>
      </w:r>
    </w:p>
    <w:p w14:paraId="3201C48B" w14:textId="77777777" w:rsidR="000F02FD" w:rsidRDefault="000F02FD" w:rsidP="00F53E7E"/>
    <w:p w14:paraId="08DDD035" w14:textId="77777777" w:rsidR="00F53E7E" w:rsidRPr="000F02FD" w:rsidRDefault="00F53E7E" w:rsidP="00F53E7E">
      <w:pPr>
        <w:rPr>
          <w:i/>
        </w:rPr>
      </w:pPr>
      <w:r w:rsidRPr="000F02FD">
        <w:rPr>
          <w:i/>
        </w:rPr>
        <w:t>Le bilan c’est quoi selon vous ?</w:t>
      </w:r>
    </w:p>
    <w:p w14:paraId="40892E36" w14:textId="77777777" w:rsidR="00F53E7E" w:rsidRDefault="00F53E7E" w:rsidP="00F53E7E">
      <w:r>
        <w:t xml:space="preserve">3 définitions différentes </w:t>
      </w:r>
    </w:p>
    <w:p w14:paraId="69BEA6DB" w14:textId="77777777" w:rsidR="00F53E7E" w:rsidRDefault="00F53E7E" w:rsidP="00F53E7E">
      <w:r>
        <w:lastRenderedPageBreak/>
        <w:t xml:space="preserve">Les 4 grands pavés </w:t>
      </w:r>
    </w:p>
    <w:p w14:paraId="52140636" w14:textId="77777777" w:rsidR="00F53E7E" w:rsidRDefault="00F53E7E" w:rsidP="00F53E7E">
      <w:r>
        <w:t>Regardons de plus prêt …</w:t>
      </w:r>
    </w:p>
    <w:p w14:paraId="653F199C" w14:textId="77777777" w:rsidR="000F02FD" w:rsidRDefault="000F02FD" w:rsidP="000F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53E7E">
        <w:rPr>
          <w:rFonts w:ascii="Calibri" w:hAnsi="Calibri" w:cs="Calibri"/>
          <w:color w:val="000000"/>
          <w:sz w:val="23"/>
          <w:szCs w:val="23"/>
        </w:rPr>
        <w:t xml:space="preserve">Comment passer des rubriques comptables aux masses du bilan interprétables sous un angle financier </w:t>
      </w:r>
    </w:p>
    <w:p w14:paraId="40C66743" w14:textId="77777777" w:rsidR="008D4757" w:rsidRPr="00F53E7E" w:rsidRDefault="008D4757" w:rsidP="000F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6745D45" w14:textId="77777777" w:rsidR="000F02FD" w:rsidRDefault="000F02FD" w:rsidP="000F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53E7E">
        <w:rPr>
          <w:rFonts w:ascii="Calibri" w:hAnsi="Calibri" w:cs="Calibri"/>
          <w:color w:val="000000"/>
          <w:sz w:val="23"/>
          <w:szCs w:val="23"/>
        </w:rPr>
        <w:t xml:space="preserve">Les indicateurs de capitaux investis et l'analyse de leur efficience </w:t>
      </w:r>
    </w:p>
    <w:p w14:paraId="092AD113" w14:textId="77777777" w:rsidR="008D4757" w:rsidRPr="00F53E7E" w:rsidRDefault="008D4757" w:rsidP="000F0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AA3716F" w14:textId="77777777" w:rsidR="00F53E7E" w:rsidRPr="008D4757" w:rsidRDefault="000F02FD" w:rsidP="00F53E7E">
      <w:r w:rsidRPr="00F53E7E">
        <w:rPr>
          <w:rFonts w:ascii="Calibri" w:hAnsi="Calibri" w:cs="Calibri"/>
          <w:color w:val="000000"/>
          <w:sz w:val="23"/>
          <w:szCs w:val="23"/>
        </w:rPr>
        <w:t>Les ressources de financement et le diagnostic de la structure financière</w:t>
      </w:r>
    </w:p>
    <w:p w14:paraId="7B439D9E" w14:textId="77777777" w:rsidR="009A5585" w:rsidRDefault="009A5585" w:rsidP="009A5585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Test de lecture </w:t>
      </w:r>
      <w:r w:rsidR="000F02FD">
        <w:rPr>
          <w:rFonts w:ascii="Calibri" w:hAnsi="Calibri" w:cs="Calibri"/>
          <w:color w:val="000000"/>
          <w:sz w:val="23"/>
          <w:szCs w:val="23"/>
        </w:rPr>
        <w:t>CAS IN Continu</w:t>
      </w:r>
    </w:p>
    <w:p w14:paraId="6C029E9F" w14:textId="77777777" w:rsidR="009A5585" w:rsidRDefault="009A5585" w:rsidP="00F53E7E">
      <w:pPr>
        <w:rPr>
          <w:rFonts w:ascii="Calibri" w:hAnsi="Calibri" w:cs="Calibri"/>
          <w:color w:val="000000"/>
          <w:sz w:val="23"/>
          <w:szCs w:val="23"/>
        </w:rPr>
      </w:pPr>
    </w:p>
    <w:p w14:paraId="3B8C2D14" w14:textId="77777777" w:rsidR="009A5585" w:rsidRPr="000F02FD" w:rsidRDefault="000F02FD" w:rsidP="000F02FD">
      <w:pPr>
        <w:rPr>
          <w:rFonts w:ascii="Calibri" w:hAnsi="Calibri" w:cs="Calibri"/>
          <w:b/>
          <w:color w:val="000000"/>
          <w:sz w:val="23"/>
          <w:szCs w:val="23"/>
        </w:rPr>
      </w:pPr>
      <w:r w:rsidRPr="006E2556">
        <w:rPr>
          <w:rFonts w:ascii="Calibri" w:hAnsi="Calibri" w:cs="Calibri"/>
          <w:b/>
          <w:color w:val="000000"/>
          <w:sz w:val="23"/>
          <w:szCs w:val="23"/>
          <w:highlight w:val="yellow"/>
        </w:rPr>
        <w:t>FIN J2</w:t>
      </w:r>
    </w:p>
    <w:p w14:paraId="0BAA20BA" w14:textId="77777777" w:rsidR="00F53E7E" w:rsidRDefault="00F53E7E" w:rsidP="000F02FD">
      <w:pPr>
        <w:autoSpaceDE w:val="0"/>
        <w:autoSpaceDN w:val="0"/>
        <w:adjustRightInd w:val="0"/>
        <w:spacing w:after="0" w:line="240" w:lineRule="auto"/>
      </w:pPr>
    </w:p>
    <w:p w14:paraId="18B6257D" w14:textId="77777777" w:rsidR="00F53E7E" w:rsidRDefault="00F53E7E" w:rsidP="00F53E7E"/>
    <w:p w14:paraId="1EC8DC71" w14:textId="77777777" w:rsidR="00F53E7E" w:rsidRPr="00CD0E4C" w:rsidRDefault="00F53E7E" w:rsidP="00F53E7E">
      <w:pPr>
        <w:rPr>
          <w:color w:val="FF0000"/>
        </w:rPr>
      </w:pPr>
      <w:r w:rsidRPr="00CD0E4C">
        <w:rPr>
          <w:color w:val="FF0000"/>
        </w:rPr>
        <w:t>3</w:t>
      </w:r>
      <w:r w:rsidR="002209D6" w:rsidRPr="00CD0E4C">
        <w:rPr>
          <w:color w:val="FF0000"/>
        </w:rPr>
        <w:t xml:space="preserve"> </w:t>
      </w:r>
      <w:r w:rsidR="008D4757" w:rsidRPr="008D4757">
        <w:rPr>
          <w:b/>
          <w:color w:val="FF0000"/>
        </w:rPr>
        <w:t>MONTER UN</w:t>
      </w:r>
      <w:r w:rsidR="002209D6" w:rsidRPr="008D4757">
        <w:rPr>
          <w:b/>
          <w:color w:val="FF0000"/>
        </w:rPr>
        <w:t xml:space="preserve"> </w:t>
      </w:r>
      <w:r w:rsidR="00CC715C" w:rsidRPr="008D4757">
        <w:rPr>
          <w:b/>
          <w:color w:val="FF0000"/>
        </w:rPr>
        <w:t>BUSINESS PLAN</w:t>
      </w:r>
      <w:r w:rsidR="00CC715C">
        <w:rPr>
          <w:color w:val="FF0000"/>
        </w:rPr>
        <w:t xml:space="preserve"> </w:t>
      </w:r>
    </w:p>
    <w:p w14:paraId="1ABD9F17" w14:textId="77777777" w:rsidR="002209D6" w:rsidRDefault="002209D6" w:rsidP="00F53E7E">
      <w:r>
        <w:t>C’est quoi ?</w:t>
      </w:r>
    </w:p>
    <w:p w14:paraId="778CE621" w14:textId="77777777" w:rsidR="000F02FD" w:rsidRDefault="000F02FD" w:rsidP="000F02FD">
      <w:r>
        <w:t>Faire un plan de trésorerie</w:t>
      </w:r>
    </w:p>
    <w:p w14:paraId="736589B4" w14:textId="77777777" w:rsidR="000F02FD" w:rsidRDefault="000F02FD" w:rsidP="000F02FD">
      <w:r>
        <w:t>Cas simple</w:t>
      </w:r>
    </w:p>
    <w:p w14:paraId="1960B933" w14:textId="77777777" w:rsidR="000F02FD" w:rsidRDefault="000F02FD" w:rsidP="000F02FD">
      <w:r>
        <w:t>Cas SCIES plus complexe</w:t>
      </w:r>
    </w:p>
    <w:p w14:paraId="2EADA847" w14:textId="77777777" w:rsidR="000F02FD" w:rsidRDefault="000F02FD" w:rsidP="00F53E7E">
      <w:r>
        <w:t xml:space="preserve">Démo d’un logiciel de business plan (SIG prévisionnel 5 ans point mort BFR Plan de financement Bilans prévisionnels ) </w:t>
      </w:r>
    </w:p>
    <w:p w14:paraId="571D81F6" w14:textId="77777777" w:rsidR="002209D6" w:rsidRPr="00F53E7E" w:rsidRDefault="002209D6" w:rsidP="002209D6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Test de lecture</w:t>
      </w:r>
    </w:p>
    <w:p w14:paraId="220F8FDD" w14:textId="77777777" w:rsidR="002209D6" w:rsidRDefault="002209D6" w:rsidP="00F53E7E"/>
    <w:p w14:paraId="4A0ECE6D" w14:textId="77777777" w:rsidR="002209D6" w:rsidRPr="008D4757" w:rsidRDefault="002209D6" w:rsidP="00F53E7E">
      <w:pPr>
        <w:rPr>
          <w:b/>
          <w:color w:val="FF0000"/>
        </w:rPr>
      </w:pPr>
      <w:r w:rsidRPr="00CD0E4C">
        <w:rPr>
          <w:color w:val="FF0000"/>
        </w:rPr>
        <w:t xml:space="preserve">4 </w:t>
      </w:r>
      <w:r w:rsidRPr="008D4757">
        <w:rPr>
          <w:b/>
          <w:color w:val="FF0000"/>
        </w:rPr>
        <w:t>CONSTRUIRE UN ROI</w:t>
      </w:r>
    </w:p>
    <w:p w14:paraId="35120DD4" w14:textId="77777777" w:rsidR="000F02FD" w:rsidRDefault="000F02FD" w:rsidP="000F02FD">
      <w:r>
        <w:t xml:space="preserve">Profitabilité et rentabilité </w:t>
      </w:r>
    </w:p>
    <w:p w14:paraId="10A95CE1" w14:textId="77777777" w:rsidR="000F02FD" w:rsidRDefault="000F02FD" w:rsidP="000F02FD">
      <w:r>
        <w:t>Cas familial de rentabilité</w:t>
      </w:r>
    </w:p>
    <w:p w14:paraId="4C5CD591" w14:textId="77777777" w:rsidR="000F02FD" w:rsidRDefault="000F02FD" w:rsidP="000F02FD">
      <w:r>
        <w:t xml:space="preserve">ROI d’entreprise avec </w:t>
      </w:r>
      <w:proofErr w:type="spellStart"/>
      <w:r>
        <w:t>cash flow</w:t>
      </w:r>
      <w:proofErr w:type="spellEnd"/>
      <w:r>
        <w:t xml:space="preserve"> actualisés</w:t>
      </w:r>
    </w:p>
    <w:p w14:paraId="2079ED80" w14:textId="77777777" w:rsidR="000F02FD" w:rsidRDefault="000F02FD" w:rsidP="006E2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t xml:space="preserve">IRR </w:t>
      </w:r>
      <w:proofErr w:type="spellStart"/>
      <w:r>
        <w:t>Pay</w:t>
      </w:r>
      <w:proofErr w:type="spellEnd"/>
      <w:r>
        <w:t xml:space="preserve"> back</w:t>
      </w:r>
      <w:r w:rsidR="006E2556">
        <w:t xml:space="preserve"> = </w:t>
      </w:r>
      <w:r w:rsidR="006E2556">
        <w:rPr>
          <w:rFonts w:ascii="Calibri" w:hAnsi="Calibri" w:cs="Calibri"/>
          <w:color w:val="000000"/>
          <w:sz w:val="23"/>
          <w:szCs w:val="23"/>
        </w:rPr>
        <w:t>m</w:t>
      </w:r>
      <w:r w:rsidR="006E2556" w:rsidRPr="002209D6">
        <w:rPr>
          <w:rFonts w:ascii="Calibri" w:hAnsi="Calibri" w:cs="Calibri"/>
          <w:color w:val="000000"/>
          <w:sz w:val="23"/>
          <w:szCs w:val="23"/>
        </w:rPr>
        <w:t xml:space="preserve">esures pluriannuelles de la rentabilité d'une opération : VAN, TRI... </w:t>
      </w:r>
    </w:p>
    <w:p w14:paraId="00990878" w14:textId="77777777" w:rsidR="006E2556" w:rsidRPr="006E2556" w:rsidRDefault="006E2556" w:rsidP="006E25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9E68338" w14:textId="77777777" w:rsidR="000F02FD" w:rsidRDefault="000F02FD" w:rsidP="000F02FD">
      <w:r>
        <w:t xml:space="preserve">Choix entre </w:t>
      </w:r>
      <w:proofErr w:type="spellStart"/>
      <w:r>
        <w:t>crédit bail</w:t>
      </w:r>
      <w:proofErr w:type="spellEnd"/>
      <w:r>
        <w:t xml:space="preserve"> et emprunt</w:t>
      </w:r>
    </w:p>
    <w:p w14:paraId="6B44A17B" w14:textId="77777777" w:rsidR="006E2556" w:rsidRPr="002209D6" w:rsidRDefault="006E2556" w:rsidP="006E2556">
      <w:pPr>
        <w:pStyle w:val="Default"/>
        <w:rPr>
          <w:sz w:val="23"/>
          <w:szCs w:val="23"/>
        </w:rPr>
      </w:pPr>
      <w:r>
        <w:t xml:space="preserve">Exemple de </w:t>
      </w:r>
      <w:r w:rsidRPr="002209D6">
        <w:rPr>
          <w:sz w:val="23"/>
          <w:szCs w:val="23"/>
        </w:rPr>
        <w:t xml:space="preserve">projection des recettes et des dépenses </w:t>
      </w:r>
    </w:p>
    <w:p w14:paraId="42F3E27C" w14:textId="77777777" w:rsidR="006E2556" w:rsidRDefault="006E2556" w:rsidP="006E2556">
      <w:r w:rsidRPr="002209D6">
        <w:rPr>
          <w:rFonts w:ascii="Calibri" w:hAnsi="Calibri" w:cs="Calibri"/>
          <w:color w:val="000000"/>
          <w:sz w:val="23"/>
          <w:szCs w:val="23"/>
        </w:rPr>
        <w:t xml:space="preserve">Plans de financement : le suivi de l'équilibre de la trésorerie dans le temps </w:t>
      </w:r>
      <w:r>
        <w:t xml:space="preserve">de votre projet </w:t>
      </w:r>
    </w:p>
    <w:p w14:paraId="21447568" w14:textId="77777777" w:rsidR="006E2556" w:rsidRDefault="006E2556" w:rsidP="000F02FD"/>
    <w:p w14:paraId="5A58DFC3" w14:textId="77777777" w:rsidR="000F02FD" w:rsidRDefault="000F02FD" w:rsidP="000F02FD">
      <w:r>
        <w:t xml:space="preserve">Cas complexes ROI </w:t>
      </w:r>
    </w:p>
    <w:p w14:paraId="1E8D1289" w14:textId="77777777" w:rsidR="000F02FD" w:rsidRDefault="000F02FD" w:rsidP="000F02FD">
      <w:r>
        <w:t xml:space="preserve">Lectures et interprétations de ROI </w:t>
      </w:r>
    </w:p>
    <w:p w14:paraId="250CCB51" w14:textId="77777777" w:rsidR="000F02FD" w:rsidRPr="00CD0E4C" w:rsidRDefault="000F02FD" w:rsidP="00F53E7E">
      <w:pPr>
        <w:rPr>
          <w:color w:val="FF0000"/>
        </w:rPr>
      </w:pPr>
    </w:p>
    <w:p w14:paraId="76E0A915" w14:textId="77777777" w:rsidR="000F02FD" w:rsidRPr="002209D6" w:rsidRDefault="000F02FD" w:rsidP="002209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3C36F7C" w14:textId="77777777" w:rsidR="00CD0E4C" w:rsidRDefault="00CD0E4C" w:rsidP="002209D6"/>
    <w:p w14:paraId="1B98AE68" w14:textId="77777777" w:rsidR="00CD0E4C" w:rsidRDefault="00CD0E4C" w:rsidP="002209D6">
      <w:r>
        <w:t xml:space="preserve">Test de lecture </w:t>
      </w:r>
    </w:p>
    <w:p w14:paraId="4B6794C3" w14:textId="77777777" w:rsidR="000F02FD" w:rsidRDefault="000F02FD" w:rsidP="002209D6"/>
    <w:p w14:paraId="5FC2D388" w14:textId="77777777" w:rsidR="000F02FD" w:rsidRPr="000F02FD" w:rsidRDefault="000F02FD" w:rsidP="002209D6">
      <w:pPr>
        <w:rPr>
          <w:b/>
        </w:rPr>
      </w:pPr>
      <w:r w:rsidRPr="006E2556">
        <w:rPr>
          <w:b/>
          <w:highlight w:val="yellow"/>
        </w:rPr>
        <w:t>FIN J3</w:t>
      </w:r>
    </w:p>
    <w:p w14:paraId="5039E850" w14:textId="77777777" w:rsidR="002209D6" w:rsidRDefault="002209D6" w:rsidP="00F53E7E"/>
    <w:sectPr w:rsidR="00220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45A7"/>
    <w:multiLevelType w:val="hybridMultilevel"/>
    <w:tmpl w:val="2A291F1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BC2E6E"/>
    <w:multiLevelType w:val="hybridMultilevel"/>
    <w:tmpl w:val="FF7E28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317532">
    <w:abstractNumId w:val="0"/>
  </w:num>
  <w:num w:numId="2" w16cid:durableId="11465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7E"/>
    <w:rsid w:val="000F02FD"/>
    <w:rsid w:val="002209D6"/>
    <w:rsid w:val="006E2556"/>
    <w:rsid w:val="0077411D"/>
    <w:rsid w:val="008D4757"/>
    <w:rsid w:val="009269A2"/>
    <w:rsid w:val="009A5585"/>
    <w:rsid w:val="00BD7772"/>
    <w:rsid w:val="00C77A0E"/>
    <w:rsid w:val="00CC715C"/>
    <w:rsid w:val="00CD0E4C"/>
    <w:rsid w:val="00F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347B"/>
  <w15:chartTrackingRefBased/>
  <w15:docId w15:val="{D6CFA606-C471-40B2-AD28-3F853275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53E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E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0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2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Centrale nantes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GILQUIN</dc:creator>
  <cp:keywords/>
  <dc:description/>
  <cp:lastModifiedBy>Florence Blanchier</cp:lastModifiedBy>
  <cp:revision>2</cp:revision>
  <dcterms:created xsi:type="dcterms:W3CDTF">2023-01-17T10:16:00Z</dcterms:created>
  <dcterms:modified xsi:type="dcterms:W3CDTF">2023-01-17T10:16:00Z</dcterms:modified>
</cp:coreProperties>
</file>