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62F2D" w14:textId="39AB4B51" w:rsidR="001902AF" w:rsidRPr="00915564" w:rsidRDefault="001E4273" w:rsidP="00EC0E35">
      <w:pPr>
        <w:jc w:val="both"/>
        <w:rPr>
          <w:rFonts w:cstheme="minorHAnsi"/>
          <w:b/>
          <w:bCs/>
          <w:sz w:val="32"/>
          <w:szCs w:val="32"/>
        </w:rPr>
      </w:pPr>
      <w:proofErr w:type="spellStart"/>
      <w:r w:rsidRPr="00915564">
        <w:rPr>
          <w:rFonts w:cstheme="minorHAnsi"/>
          <w:b/>
          <w:bCs/>
          <w:sz w:val="32"/>
          <w:szCs w:val="32"/>
        </w:rPr>
        <w:t>Portmarnock</w:t>
      </w:r>
      <w:proofErr w:type="spellEnd"/>
      <w:r w:rsidRPr="00915564">
        <w:rPr>
          <w:rFonts w:cstheme="minorHAnsi"/>
          <w:b/>
          <w:bCs/>
          <w:sz w:val="32"/>
          <w:szCs w:val="32"/>
        </w:rPr>
        <w:t xml:space="preserve"> </w:t>
      </w:r>
      <w:r w:rsidR="00A5024B">
        <w:rPr>
          <w:rFonts w:cstheme="minorHAnsi"/>
          <w:b/>
          <w:bCs/>
          <w:sz w:val="32"/>
          <w:szCs w:val="32"/>
        </w:rPr>
        <w:t xml:space="preserve">Integrated </w:t>
      </w:r>
      <w:proofErr w:type="spellStart"/>
      <w:r w:rsidR="00A5024B">
        <w:rPr>
          <w:rFonts w:cstheme="minorHAnsi"/>
          <w:b/>
          <w:bCs/>
          <w:sz w:val="32"/>
          <w:szCs w:val="32"/>
        </w:rPr>
        <w:t>ArchClub</w:t>
      </w:r>
      <w:proofErr w:type="spellEnd"/>
      <w:r w:rsidR="00A5024B">
        <w:rPr>
          <w:rFonts w:cstheme="minorHAnsi"/>
          <w:b/>
          <w:bCs/>
          <w:sz w:val="32"/>
          <w:szCs w:val="32"/>
        </w:rPr>
        <w:t xml:space="preserve"> Health and Wellbeing</w:t>
      </w:r>
      <w:r w:rsidRPr="00915564">
        <w:rPr>
          <w:rFonts w:cstheme="minorHAnsi"/>
          <w:b/>
          <w:bCs/>
          <w:sz w:val="32"/>
          <w:szCs w:val="32"/>
        </w:rPr>
        <w:t xml:space="preserve"> Garden</w:t>
      </w:r>
    </w:p>
    <w:p w14:paraId="1B931AA8" w14:textId="7D2ACC8E" w:rsidR="27FE8848" w:rsidRDefault="27FE8848" w:rsidP="00EC0E35">
      <w:pPr>
        <w:pStyle w:val="Heading2"/>
        <w:jc w:val="both"/>
        <w:rPr>
          <w:rFonts w:asciiTheme="minorHAnsi" w:hAnsiTheme="minorHAnsi" w:cstheme="minorBidi"/>
          <w:b/>
          <w:bCs/>
          <w:sz w:val="24"/>
          <w:szCs w:val="24"/>
        </w:rPr>
      </w:pPr>
    </w:p>
    <w:p w14:paraId="765FE191" w14:textId="68341D2E" w:rsidR="00640D75" w:rsidRPr="00640D75" w:rsidRDefault="00A5024B" w:rsidP="00EC0E35">
      <w:pPr>
        <w:pStyle w:val="Heading2"/>
        <w:jc w:val="both"/>
        <w:rPr>
          <w:rFonts w:asciiTheme="minorHAnsi" w:hAnsiTheme="minorHAnsi" w:cstheme="minorHAnsi"/>
          <w:b/>
          <w:bCs/>
          <w:sz w:val="24"/>
          <w:szCs w:val="24"/>
        </w:rPr>
      </w:pPr>
      <w:r>
        <w:rPr>
          <w:rFonts w:asciiTheme="minorHAnsi" w:hAnsiTheme="minorHAnsi" w:cstheme="minorHAnsi"/>
          <w:b/>
          <w:bCs/>
          <w:sz w:val="24"/>
          <w:szCs w:val="24"/>
        </w:rPr>
        <w:t xml:space="preserve">A </w:t>
      </w:r>
      <w:r w:rsidR="00BE40F9">
        <w:rPr>
          <w:rFonts w:asciiTheme="minorHAnsi" w:hAnsiTheme="minorHAnsi" w:cstheme="minorHAnsi"/>
          <w:b/>
          <w:bCs/>
          <w:sz w:val="24"/>
          <w:szCs w:val="24"/>
        </w:rPr>
        <w:t>Health and Wellbeing Garden</w:t>
      </w:r>
    </w:p>
    <w:p w14:paraId="4D1B870C" w14:textId="1E0BD8AB" w:rsidR="00EC0E35" w:rsidRDefault="003A349D" w:rsidP="00EC0E35">
      <w:pPr>
        <w:jc w:val="both"/>
        <w:rPr>
          <w:sz w:val="24"/>
          <w:szCs w:val="24"/>
        </w:rPr>
      </w:pPr>
      <w:r w:rsidRPr="003A349D">
        <w:rPr>
          <w:sz w:val="24"/>
          <w:szCs w:val="24"/>
        </w:rPr>
        <w:t xml:space="preserve">A ‘Health and Wellbeing’ garden is a garden designed specifically to support the health and wellbeing of users through </w:t>
      </w:r>
      <w:r w:rsidR="00EC0E35">
        <w:rPr>
          <w:sz w:val="24"/>
          <w:szCs w:val="24"/>
        </w:rPr>
        <w:t xml:space="preserve">therapeutic and sensory </w:t>
      </w:r>
      <w:r w:rsidRPr="003A349D">
        <w:rPr>
          <w:sz w:val="24"/>
          <w:szCs w:val="24"/>
        </w:rPr>
        <w:t>engagement with nature</w:t>
      </w:r>
      <w:r w:rsidR="00EC0E35">
        <w:rPr>
          <w:sz w:val="24"/>
          <w:szCs w:val="24"/>
        </w:rPr>
        <w:t xml:space="preserve">. </w:t>
      </w:r>
      <w:r w:rsidRPr="003A349D">
        <w:rPr>
          <w:sz w:val="24"/>
          <w:szCs w:val="24"/>
        </w:rPr>
        <w:t xml:space="preserve">The </w:t>
      </w:r>
      <w:r w:rsidR="00EC0E35">
        <w:rPr>
          <w:sz w:val="24"/>
          <w:szCs w:val="24"/>
        </w:rPr>
        <w:t xml:space="preserve">proposed </w:t>
      </w:r>
      <w:r w:rsidR="00BE40F9">
        <w:rPr>
          <w:sz w:val="24"/>
          <w:szCs w:val="24"/>
        </w:rPr>
        <w:t xml:space="preserve">components </w:t>
      </w:r>
      <w:r w:rsidR="00EC0E35">
        <w:rPr>
          <w:sz w:val="24"/>
          <w:szCs w:val="24"/>
        </w:rPr>
        <w:t>of</w:t>
      </w:r>
      <w:r w:rsidRPr="003A349D">
        <w:rPr>
          <w:sz w:val="24"/>
          <w:szCs w:val="24"/>
        </w:rPr>
        <w:t xml:space="preserve"> the ‘Health and Wellbeing’ garden will include </w:t>
      </w:r>
      <w:r w:rsidR="00EC0E35">
        <w:rPr>
          <w:sz w:val="24"/>
          <w:szCs w:val="24"/>
        </w:rPr>
        <w:t>sensory</w:t>
      </w:r>
      <w:r w:rsidR="00091AE1">
        <w:rPr>
          <w:sz w:val="24"/>
          <w:szCs w:val="24"/>
        </w:rPr>
        <w:t xml:space="preserve">, </w:t>
      </w:r>
      <w:r w:rsidR="00A5024B">
        <w:rPr>
          <w:sz w:val="24"/>
          <w:szCs w:val="24"/>
        </w:rPr>
        <w:t>active,</w:t>
      </w:r>
      <w:r w:rsidR="00091AE1">
        <w:rPr>
          <w:sz w:val="24"/>
          <w:szCs w:val="24"/>
        </w:rPr>
        <w:t xml:space="preserve"> </w:t>
      </w:r>
      <w:r w:rsidR="00EC0E35">
        <w:rPr>
          <w:sz w:val="24"/>
          <w:szCs w:val="24"/>
        </w:rPr>
        <w:t xml:space="preserve">and </w:t>
      </w:r>
      <w:r w:rsidR="00091AE1">
        <w:rPr>
          <w:sz w:val="24"/>
          <w:szCs w:val="24"/>
        </w:rPr>
        <w:t>passive</w:t>
      </w:r>
      <w:r w:rsidR="00EC0E35">
        <w:rPr>
          <w:sz w:val="24"/>
          <w:szCs w:val="24"/>
        </w:rPr>
        <w:t xml:space="preserve"> areas that </w:t>
      </w:r>
      <w:r w:rsidR="00A5024B">
        <w:rPr>
          <w:sz w:val="24"/>
          <w:szCs w:val="24"/>
        </w:rPr>
        <w:t>support</w:t>
      </w:r>
      <w:r w:rsidR="00EC0E35">
        <w:rPr>
          <w:sz w:val="24"/>
          <w:szCs w:val="24"/>
        </w:rPr>
        <w:t xml:space="preserve"> users to engage </w:t>
      </w:r>
      <w:r w:rsidR="00091AE1">
        <w:rPr>
          <w:sz w:val="24"/>
          <w:szCs w:val="24"/>
        </w:rPr>
        <w:t xml:space="preserve">therapeutically </w:t>
      </w:r>
      <w:r w:rsidR="00EC0E35">
        <w:rPr>
          <w:sz w:val="24"/>
          <w:szCs w:val="24"/>
        </w:rPr>
        <w:t>with nature through meaningful and appropriate activities</w:t>
      </w:r>
      <w:r w:rsidR="00FC5C5D">
        <w:rPr>
          <w:sz w:val="24"/>
          <w:szCs w:val="24"/>
        </w:rPr>
        <w:t xml:space="preserve">. These </w:t>
      </w:r>
      <w:r w:rsidR="00091AE1">
        <w:rPr>
          <w:sz w:val="24"/>
          <w:szCs w:val="24"/>
        </w:rPr>
        <w:t xml:space="preserve">will </w:t>
      </w:r>
      <w:r w:rsidR="00260557">
        <w:rPr>
          <w:sz w:val="24"/>
          <w:szCs w:val="24"/>
        </w:rPr>
        <w:t>include four key areas:</w:t>
      </w:r>
      <w:r w:rsidR="005D1CA7">
        <w:rPr>
          <w:sz w:val="24"/>
          <w:szCs w:val="24"/>
        </w:rPr>
        <w:t xml:space="preserve"> </w:t>
      </w:r>
      <w:r w:rsidR="00260557">
        <w:rPr>
          <w:sz w:val="24"/>
          <w:szCs w:val="24"/>
        </w:rPr>
        <w:t xml:space="preserve">A </w:t>
      </w:r>
      <w:r w:rsidR="005D1CA7">
        <w:rPr>
          <w:sz w:val="24"/>
          <w:szCs w:val="24"/>
        </w:rPr>
        <w:t xml:space="preserve">Community Garden Area; </w:t>
      </w:r>
      <w:r w:rsidR="00260557">
        <w:rPr>
          <w:sz w:val="24"/>
          <w:szCs w:val="24"/>
        </w:rPr>
        <w:t xml:space="preserve">A </w:t>
      </w:r>
      <w:r w:rsidR="005D1CA7">
        <w:rPr>
          <w:sz w:val="24"/>
          <w:szCs w:val="24"/>
        </w:rPr>
        <w:t xml:space="preserve">Sensory Garden Area; </w:t>
      </w:r>
      <w:r w:rsidR="00260557">
        <w:rPr>
          <w:sz w:val="24"/>
          <w:szCs w:val="24"/>
        </w:rPr>
        <w:t xml:space="preserve">A </w:t>
      </w:r>
      <w:r w:rsidR="005D1CA7">
        <w:rPr>
          <w:sz w:val="24"/>
          <w:szCs w:val="24"/>
        </w:rPr>
        <w:t xml:space="preserve">Passive Garden Area; </w:t>
      </w:r>
      <w:r w:rsidR="00260557">
        <w:rPr>
          <w:sz w:val="24"/>
          <w:szCs w:val="24"/>
        </w:rPr>
        <w:t>A Social</w:t>
      </w:r>
      <w:r w:rsidR="005D1CA7">
        <w:rPr>
          <w:sz w:val="24"/>
          <w:szCs w:val="24"/>
        </w:rPr>
        <w:t xml:space="preserve"> Activity Area.</w:t>
      </w:r>
    </w:p>
    <w:p w14:paraId="458B9863" w14:textId="77777777" w:rsidR="00EC0E35" w:rsidRDefault="00EC0E35" w:rsidP="00EC0E35">
      <w:pPr>
        <w:jc w:val="both"/>
        <w:rPr>
          <w:sz w:val="24"/>
          <w:szCs w:val="24"/>
        </w:rPr>
      </w:pPr>
    </w:p>
    <w:p w14:paraId="14266022" w14:textId="77777777" w:rsidR="00FC5C5D" w:rsidRDefault="00EC0E35" w:rsidP="00FC5C5D">
      <w:pPr>
        <w:pStyle w:val="ListParagraph"/>
        <w:numPr>
          <w:ilvl w:val="0"/>
          <w:numId w:val="5"/>
        </w:numPr>
        <w:jc w:val="both"/>
        <w:rPr>
          <w:sz w:val="24"/>
          <w:szCs w:val="24"/>
        </w:rPr>
      </w:pPr>
      <w:r>
        <w:rPr>
          <w:b/>
          <w:bCs/>
          <w:sz w:val="24"/>
          <w:szCs w:val="24"/>
        </w:rPr>
        <w:t>Community</w:t>
      </w:r>
      <w:r w:rsidRPr="27FE8848">
        <w:rPr>
          <w:b/>
          <w:bCs/>
          <w:sz w:val="24"/>
          <w:szCs w:val="24"/>
        </w:rPr>
        <w:t xml:space="preserve"> </w:t>
      </w:r>
      <w:r>
        <w:rPr>
          <w:b/>
          <w:bCs/>
          <w:sz w:val="24"/>
          <w:szCs w:val="24"/>
        </w:rPr>
        <w:t>G</w:t>
      </w:r>
      <w:r w:rsidRPr="27FE8848">
        <w:rPr>
          <w:b/>
          <w:bCs/>
          <w:sz w:val="24"/>
          <w:szCs w:val="24"/>
        </w:rPr>
        <w:t>arden</w:t>
      </w:r>
      <w:r>
        <w:rPr>
          <w:b/>
          <w:bCs/>
          <w:sz w:val="24"/>
          <w:szCs w:val="24"/>
        </w:rPr>
        <w:t xml:space="preserve"> area </w:t>
      </w:r>
    </w:p>
    <w:p w14:paraId="11AE1D4B" w14:textId="67C2A98D" w:rsidR="00A5024B" w:rsidRPr="00A5024B" w:rsidRDefault="00FC5C5D" w:rsidP="00A5024B">
      <w:pPr>
        <w:pStyle w:val="ListParagraph"/>
        <w:numPr>
          <w:ilvl w:val="1"/>
          <w:numId w:val="5"/>
        </w:numPr>
        <w:jc w:val="both"/>
        <w:rPr>
          <w:sz w:val="24"/>
          <w:szCs w:val="24"/>
        </w:rPr>
      </w:pPr>
      <w:r>
        <w:rPr>
          <w:sz w:val="24"/>
          <w:szCs w:val="24"/>
        </w:rPr>
        <w:t xml:space="preserve">The aim of this space is </w:t>
      </w:r>
      <w:r w:rsidR="00091AE1">
        <w:rPr>
          <w:sz w:val="24"/>
          <w:szCs w:val="24"/>
        </w:rPr>
        <w:t xml:space="preserve">to </w:t>
      </w:r>
      <w:r>
        <w:rPr>
          <w:sz w:val="24"/>
          <w:szCs w:val="24"/>
        </w:rPr>
        <w:t xml:space="preserve">provide a growing space for members of </w:t>
      </w:r>
      <w:r w:rsidR="00A5024B">
        <w:rPr>
          <w:sz w:val="24"/>
          <w:szCs w:val="24"/>
        </w:rPr>
        <w:t xml:space="preserve">the </w:t>
      </w:r>
      <w:proofErr w:type="spellStart"/>
      <w:r w:rsidR="00A5024B">
        <w:rPr>
          <w:sz w:val="24"/>
          <w:szCs w:val="24"/>
        </w:rPr>
        <w:t>Portmarnock</w:t>
      </w:r>
      <w:proofErr w:type="spellEnd"/>
      <w:r w:rsidR="00A5024B">
        <w:rPr>
          <w:sz w:val="24"/>
          <w:szCs w:val="24"/>
        </w:rPr>
        <w:t xml:space="preserve"> Integrated </w:t>
      </w:r>
      <w:proofErr w:type="spellStart"/>
      <w:r w:rsidR="00A5024B">
        <w:rPr>
          <w:sz w:val="24"/>
          <w:szCs w:val="24"/>
        </w:rPr>
        <w:t>ArchClub</w:t>
      </w:r>
      <w:proofErr w:type="spellEnd"/>
      <w:r w:rsidR="00A5024B">
        <w:rPr>
          <w:sz w:val="24"/>
          <w:szCs w:val="24"/>
        </w:rPr>
        <w:t xml:space="preserve"> (</w:t>
      </w:r>
      <w:r>
        <w:rPr>
          <w:sz w:val="24"/>
          <w:szCs w:val="24"/>
        </w:rPr>
        <w:t>PIA</w:t>
      </w:r>
      <w:r w:rsidR="00A5024B">
        <w:rPr>
          <w:sz w:val="24"/>
          <w:szCs w:val="24"/>
        </w:rPr>
        <w:t>)</w:t>
      </w:r>
      <w:r>
        <w:rPr>
          <w:sz w:val="24"/>
          <w:szCs w:val="24"/>
        </w:rPr>
        <w:t xml:space="preserve"> and </w:t>
      </w:r>
      <w:r w:rsidR="00091AE1">
        <w:rPr>
          <w:sz w:val="24"/>
          <w:szCs w:val="24"/>
        </w:rPr>
        <w:t xml:space="preserve">the wider </w:t>
      </w:r>
      <w:r>
        <w:rPr>
          <w:sz w:val="24"/>
          <w:szCs w:val="24"/>
        </w:rPr>
        <w:t>community</w:t>
      </w:r>
      <w:r w:rsidR="00091AE1">
        <w:rPr>
          <w:sz w:val="24"/>
          <w:szCs w:val="24"/>
        </w:rPr>
        <w:t xml:space="preserve"> to engage with nature through </w:t>
      </w:r>
      <w:r w:rsidR="00260557">
        <w:rPr>
          <w:sz w:val="24"/>
          <w:szCs w:val="24"/>
        </w:rPr>
        <w:t xml:space="preserve">primarily </w:t>
      </w:r>
      <w:r w:rsidR="00091AE1">
        <w:rPr>
          <w:sz w:val="24"/>
          <w:szCs w:val="24"/>
        </w:rPr>
        <w:t>horticulture</w:t>
      </w:r>
      <w:r w:rsidR="00260557">
        <w:rPr>
          <w:sz w:val="24"/>
          <w:szCs w:val="24"/>
        </w:rPr>
        <w:t>-</w:t>
      </w:r>
      <w:r w:rsidR="00091AE1">
        <w:rPr>
          <w:sz w:val="24"/>
          <w:szCs w:val="24"/>
        </w:rPr>
        <w:t>focused activities. The focus will be on growing food, herbs and plants that can be linked to educational programmes such as nutrition and cookery</w:t>
      </w:r>
      <w:r w:rsidR="00260557">
        <w:rPr>
          <w:sz w:val="24"/>
          <w:szCs w:val="24"/>
        </w:rPr>
        <w:t xml:space="preserve"> and </w:t>
      </w:r>
      <w:r w:rsidR="00A5024B">
        <w:rPr>
          <w:sz w:val="24"/>
          <w:szCs w:val="24"/>
        </w:rPr>
        <w:t xml:space="preserve">therapeutic horticulture </w:t>
      </w:r>
      <w:r w:rsidR="00260557">
        <w:rPr>
          <w:sz w:val="24"/>
          <w:szCs w:val="24"/>
        </w:rPr>
        <w:t>as part of the wider PIA programmes,</w:t>
      </w:r>
      <w:r w:rsidR="00A5024B">
        <w:rPr>
          <w:sz w:val="24"/>
          <w:szCs w:val="24"/>
        </w:rPr>
        <w:t xml:space="preserve"> while also</w:t>
      </w:r>
      <w:r w:rsidR="00091AE1">
        <w:rPr>
          <w:sz w:val="24"/>
          <w:szCs w:val="24"/>
        </w:rPr>
        <w:t xml:space="preserve"> provid</w:t>
      </w:r>
      <w:r w:rsidR="00A5024B">
        <w:rPr>
          <w:sz w:val="24"/>
          <w:szCs w:val="24"/>
        </w:rPr>
        <w:t>ing</w:t>
      </w:r>
      <w:r w:rsidR="00091AE1">
        <w:rPr>
          <w:sz w:val="24"/>
          <w:szCs w:val="24"/>
        </w:rPr>
        <w:t xml:space="preserve"> members of the </w:t>
      </w:r>
      <w:r w:rsidR="00260557">
        <w:rPr>
          <w:sz w:val="24"/>
          <w:szCs w:val="24"/>
        </w:rPr>
        <w:t xml:space="preserve">local </w:t>
      </w:r>
      <w:r w:rsidR="00091AE1">
        <w:rPr>
          <w:sz w:val="24"/>
          <w:szCs w:val="24"/>
        </w:rPr>
        <w:t xml:space="preserve">community with </w:t>
      </w:r>
      <w:r w:rsidR="00A5024B">
        <w:rPr>
          <w:sz w:val="24"/>
          <w:szCs w:val="24"/>
        </w:rPr>
        <w:t xml:space="preserve">access and </w:t>
      </w:r>
      <w:r w:rsidR="00091AE1">
        <w:rPr>
          <w:sz w:val="24"/>
          <w:szCs w:val="24"/>
        </w:rPr>
        <w:t>opportunity to grow food</w:t>
      </w:r>
      <w:r w:rsidR="00260557">
        <w:rPr>
          <w:sz w:val="24"/>
          <w:szCs w:val="24"/>
        </w:rPr>
        <w:t>,</w:t>
      </w:r>
      <w:r w:rsidR="00091AE1">
        <w:rPr>
          <w:sz w:val="24"/>
          <w:szCs w:val="24"/>
        </w:rPr>
        <w:t xml:space="preserve"> where such spaces and opportunities </w:t>
      </w:r>
      <w:r w:rsidR="00A5024B">
        <w:rPr>
          <w:sz w:val="24"/>
          <w:szCs w:val="24"/>
        </w:rPr>
        <w:t>may</w:t>
      </w:r>
      <w:r w:rsidR="00091AE1">
        <w:rPr>
          <w:sz w:val="24"/>
          <w:szCs w:val="24"/>
        </w:rPr>
        <w:t xml:space="preserve"> not </w:t>
      </w:r>
      <w:r w:rsidR="00A5024B">
        <w:rPr>
          <w:sz w:val="24"/>
          <w:szCs w:val="24"/>
        </w:rPr>
        <w:t xml:space="preserve">be </w:t>
      </w:r>
      <w:r w:rsidR="00091AE1">
        <w:rPr>
          <w:sz w:val="24"/>
          <w:szCs w:val="24"/>
        </w:rPr>
        <w:t>available</w:t>
      </w:r>
      <w:r w:rsidR="00A5024B">
        <w:rPr>
          <w:sz w:val="24"/>
          <w:szCs w:val="24"/>
        </w:rPr>
        <w:t>/accessible.</w:t>
      </w:r>
      <w:r w:rsidR="00091AE1">
        <w:rPr>
          <w:sz w:val="24"/>
          <w:szCs w:val="24"/>
        </w:rPr>
        <w:t xml:space="preserve"> </w:t>
      </w:r>
    </w:p>
    <w:p w14:paraId="585EAE73" w14:textId="77777777" w:rsidR="00091AE1" w:rsidRDefault="00091AE1" w:rsidP="00091AE1">
      <w:pPr>
        <w:pStyle w:val="ListParagraph"/>
        <w:ind w:left="1080"/>
        <w:jc w:val="both"/>
        <w:rPr>
          <w:sz w:val="24"/>
          <w:szCs w:val="24"/>
        </w:rPr>
      </w:pPr>
    </w:p>
    <w:p w14:paraId="133FB03F" w14:textId="54AA1D63" w:rsidR="00A5024B" w:rsidRPr="00A5024B" w:rsidRDefault="00FC5C5D" w:rsidP="00A5024B">
      <w:pPr>
        <w:pStyle w:val="ListParagraph"/>
        <w:numPr>
          <w:ilvl w:val="1"/>
          <w:numId w:val="5"/>
        </w:numPr>
        <w:jc w:val="both"/>
        <w:rPr>
          <w:sz w:val="24"/>
          <w:szCs w:val="24"/>
        </w:rPr>
      </w:pPr>
      <w:r>
        <w:rPr>
          <w:sz w:val="24"/>
          <w:szCs w:val="24"/>
        </w:rPr>
        <w:t>The community garden area will comprise</w:t>
      </w:r>
      <w:r w:rsidR="00091AE1">
        <w:rPr>
          <w:sz w:val="24"/>
          <w:szCs w:val="24"/>
        </w:rPr>
        <w:t xml:space="preserve"> of</w:t>
      </w:r>
      <w:r>
        <w:rPr>
          <w:sz w:val="24"/>
          <w:szCs w:val="24"/>
        </w:rPr>
        <w:t xml:space="preserve"> </w:t>
      </w:r>
      <w:r w:rsidR="00EC0E35" w:rsidRPr="00EC0E35">
        <w:rPr>
          <w:sz w:val="24"/>
          <w:szCs w:val="24"/>
        </w:rPr>
        <w:t>raised wheelchair accessible beds,</w:t>
      </w:r>
      <w:r>
        <w:rPr>
          <w:sz w:val="24"/>
          <w:szCs w:val="24"/>
        </w:rPr>
        <w:t xml:space="preserve"> </w:t>
      </w:r>
      <w:r w:rsidRPr="00EC0E35">
        <w:rPr>
          <w:sz w:val="24"/>
          <w:szCs w:val="24"/>
        </w:rPr>
        <w:t>potting shed/</w:t>
      </w:r>
      <w:r>
        <w:rPr>
          <w:sz w:val="24"/>
          <w:szCs w:val="24"/>
        </w:rPr>
        <w:t>workstation</w:t>
      </w:r>
      <w:r w:rsidR="00091AE1">
        <w:rPr>
          <w:sz w:val="24"/>
          <w:szCs w:val="24"/>
        </w:rPr>
        <w:t>s</w:t>
      </w:r>
      <w:r>
        <w:rPr>
          <w:sz w:val="24"/>
          <w:szCs w:val="24"/>
        </w:rPr>
        <w:t xml:space="preserve">, </w:t>
      </w:r>
      <w:r w:rsidR="00091AE1">
        <w:rPr>
          <w:sz w:val="24"/>
          <w:szCs w:val="24"/>
        </w:rPr>
        <w:t xml:space="preserve">a </w:t>
      </w:r>
      <w:r>
        <w:rPr>
          <w:sz w:val="24"/>
          <w:szCs w:val="24"/>
        </w:rPr>
        <w:t xml:space="preserve">composting area, </w:t>
      </w:r>
      <w:r w:rsidR="00091AE1">
        <w:rPr>
          <w:sz w:val="24"/>
          <w:szCs w:val="24"/>
        </w:rPr>
        <w:t xml:space="preserve">and </w:t>
      </w:r>
      <w:r>
        <w:rPr>
          <w:sz w:val="24"/>
          <w:szCs w:val="24"/>
        </w:rPr>
        <w:t>propagation area. It will also include</w:t>
      </w:r>
      <w:r w:rsidR="00091AE1">
        <w:rPr>
          <w:sz w:val="24"/>
          <w:szCs w:val="24"/>
        </w:rPr>
        <w:t xml:space="preserve"> key</w:t>
      </w:r>
      <w:r>
        <w:rPr>
          <w:sz w:val="24"/>
          <w:szCs w:val="24"/>
        </w:rPr>
        <w:t xml:space="preserve"> features </w:t>
      </w:r>
      <w:r w:rsidR="00091AE1">
        <w:rPr>
          <w:sz w:val="24"/>
          <w:szCs w:val="24"/>
        </w:rPr>
        <w:t>to</w:t>
      </w:r>
      <w:r>
        <w:rPr>
          <w:sz w:val="24"/>
          <w:szCs w:val="24"/>
        </w:rPr>
        <w:t xml:space="preserve"> </w:t>
      </w:r>
      <w:r w:rsidR="00091AE1">
        <w:rPr>
          <w:sz w:val="24"/>
          <w:szCs w:val="24"/>
        </w:rPr>
        <w:t>encourage</w:t>
      </w:r>
      <w:r>
        <w:rPr>
          <w:sz w:val="24"/>
          <w:szCs w:val="24"/>
        </w:rPr>
        <w:t xml:space="preserve"> wildlife such as </w:t>
      </w:r>
      <w:r w:rsidR="00EC0E35" w:rsidRPr="00EC0E35">
        <w:rPr>
          <w:sz w:val="24"/>
          <w:szCs w:val="24"/>
        </w:rPr>
        <w:t>bird feeders</w:t>
      </w:r>
      <w:r>
        <w:rPr>
          <w:sz w:val="24"/>
          <w:szCs w:val="24"/>
        </w:rPr>
        <w:t xml:space="preserve"> and bug hotels. The community garden area will </w:t>
      </w:r>
      <w:r w:rsidR="00091AE1">
        <w:rPr>
          <w:sz w:val="24"/>
          <w:szCs w:val="24"/>
        </w:rPr>
        <w:t>include both</w:t>
      </w:r>
      <w:r>
        <w:rPr>
          <w:sz w:val="24"/>
          <w:szCs w:val="24"/>
        </w:rPr>
        <w:t xml:space="preserve"> hard and soft landscaping </w:t>
      </w:r>
      <w:r w:rsidR="00091AE1">
        <w:rPr>
          <w:sz w:val="24"/>
          <w:szCs w:val="24"/>
        </w:rPr>
        <w:t>alongside</w:t>
      </w:r>
      <w:r>
        <w:rPr>
          <w:sz w:val="24"/>
          <w:szCs w:val="24"/>
        </w:rPr>
        <w:t xml:space="preserve"> wheelchair accessible paths. It will link directly to the </w:t>
      </w:r>
      <w:r w:rsidR="00260557">
        <w:rPr>
          <w:sz w:val="24"/>
          <w:szCs w:val="24"/>
        </w:rPr>
        <w:t>Social</w:t>
      </w:r>
      <w:r>
        <w:rPr>
          <w:sz w:val="24"/>
          <w:szCs w:val="24"/>
        </w:rPr>
        <w:t xml:space="preserve"> Activity Area </w:t>
      </w:r>
      <w:r w:rsidR="00260557">
        <w:rPr>
          <w:sz w:val="24"/>
          <w:szCs w:val="24"/>
        </w:rPr>
        <w:t xml:space="preserve">of the Health and Wellbeing Garden </w:t>
      </w:r>
      <w:r>
        <w:rPr>
          <w:sz w:val="24"/>
          <w:szCs w:val="24"/>
        </w:rPr>
        <w:t xml:space="preserve">at the rear of the </w:t>
      </w:r>
      <w:r w:rsidR="00260557">
        <w:rPr>
          <w:sz w:val="24"/>
          <w:szCs w:val="24"/>
        </w:rPr>
        <w:t xml:space="preserve">PIA </w:t>
      </w:r>
      <w:r>
        <w:rPr>
          <w:sz w:val="24"/>
          <w:szCs w:val="24"/>
        </w:rPr>
        <w:t xml:space="preserve">building.  </w:t>
      </w:r>
    </w:p>
    <w:p w14:paraId="47F6DB1E" w14:textId="77777777" w:rsidR="00BE40F9" w:rsidRPr="00BE40F9" w:rsidRDefault="00BE40F9" w:rsidP="00BE40F9">
      <w:pPr>
        <w:pStyle w:val="ListParagraph"/>
        <w:rPr>
          <w:sz w:val="24"/>
          <w:szCs w:val="24"/>
        </w:rPr>
      </w:pPr>
    </w:p>
    <w:p w14:paraId="3444A190" w14:textId="0727F311" w:rsidR="00BE40F9" w:rsidRPr="00BE40F9" w:rsidRDefault="00BE40F9" w:rsidP="00BE40F9">
      <w:pPr>
        <w:rPr>
          <w:sz w:val="24"/>
          <w:szCs w:val="24"/>
        </w:rPr>
      </w:pPr>
      <w:r>
        <w:rPr>
          <w:noProof/>
        </w:rPr>
        <w:drawing>
          <wp:inline distT="0" distB="0" distL="0" distR="0" wp14:anchorId="22A47738" wp14:editId="3646DF18">
            <wp:extent cx="6273800" cy="2000250"/>
            <wp:effectExtent l="0" t="0" r="0" b="0"/>
            <wp:docPr id="1288437436" name="Picture 1" descr="A collage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37436" name="Picture 1" descr="A collage of a garden&#10;&#10;Description automatically generated"/>
                    <pic:cNvPicPr/>
                  </pic:nvPicPr>
                  <pic:blipFill rotWithShape="1">
                    <a:blip r:embed="rId7">
                      <a:extLst>
                        <a:ext uri="{28A0092B-C50C-407E-A947-70E740481C1C}">
                          <a14:useLocalDpi xmlns:a14="http://schemas.microsoft.com/office/drawing/2010/main" val="0"/>
                        </a:ext>
                      </a:extLst>
                    </a:blip>
                    <a:srcRect t="23786" b="53647"/>
                    <a:stretch/>
                  </pic:blipFill>
                  <pic:spPr bwMode="auto">
                    <a:xfrm>
                      <a:off x="0" y="0"/>
                      <a:ext cx="6273800" cy="2000250"/>
                    </a:xfrm>
                    <a:prstGeom prst="rect">
                      <a:avLst/>
                    </a:prstGeom>
                    <a:ln>
                      <a:noFill/>
                    </a:ln>
                    <a:extLst>
                      <a:ext uri="{53640926-AAD7-44D8-BBD7-CCE9431645EC}">
                        <a14:shadowObscured xmlns:a14="http://schemas.microsoft.com/office/drawing/2010/main"/>
                      </a:ext>
                    </a:extLst>
                  </pic:spPr>
                </pic:pic>
              </a:graphicData>
            </a:graphic>
          </wp:inline>
        </w:drawing>
      </w:r>
    </w:p>
    <w:p w14:paraId="12CC6FAA" w14:textId="77777777" w:rsidR="00EC0E35" w:rsidRPr="000140E2" w:rsidRDefault="00EC0E35" w:rsidP="00EC0E35">
      <w:pPr>
        <w:pStyle w:val="ListParagraph"/>
        <w:ind w:left="1080"/>
        <w:jc w:val="both"/>
        <w:rPr>
          <w:sz w:val="24"/>
          <w:szCs w:val="24"/>
        </w:rPr>
      </w:pPr>
    </w:p>
    <w:p w14:paraId="31D7F4FE" w14:textId="2C590D45" w:rsidR="003A349D" w:rsidRDefault="003A349D" w:rsidP="00EC0E35">
      <w:pPr>
        <w:jc w:val="both"/>
        <w:rPr>
          <w:sz w:val="24"/>
          <w:szCs w:val="24"/>
        </w:rPr>
      </w:pPr>
      <w:r>
        <w:rPr>
          <w:sz w:val="24"/>
          <w:szCs w:val="24"/>
        </w:rPr>
        <w:br w:type="page"/>
      </w:r>
    </w:p>
    <w:p w14:paraId="24026A4B" w14:textId="77777777" w:rsidR="00915564" w:rsidRDefault="00915564" w:rsidP="00EC0E35">
      <w:pPr>
        <w:pStyle w:val="Heading2"/>
        <w:jc w:val="both"/>
        <w:rPr>
          <w:rFonts w:asciiTheme="minorHAnsi" w:hAnsiTheme="minorHAnsi" w:cstheme="minorHAnsi"/>
          <w:b/>
          <w:bCs/>
          <w:sz w:val="24"/>
          <w:szCs w:val="24"/>
        </w:rPr>
      </w:pPr>
    </w:p>
    <w:p w14:paraId="213966F4" w14:textId="6D7EB53B" w:rsidR="001E4273" w:rsidRPr="00915564" w:rsidRDefault="00091AE1" w:rsidP="00EC0E35">
      <w:pPr>
        <w:pStyle w:val="Heading2"/>
        <w:jc w:val="both"/>
        <w:rPr>
          <w:rFonts w:asciiTheme="minorHAnsi" w:hAnsiTheme="minorHAnsi" w:cstheme="minorHAnsi"/>
          <w:b/>
          <w:bCs/>
          <w:sz w:val="24"/>
          <w:szCs w:val="24"/>
        </w:rPr>
      </w:pPr>
      <w:r>
        <w:rPr>
          <w:rFonts w:asciiTheme="minorHAnsi" w:hAnsiTheme="minorHAnsi" w:cstheme="minorHAnsi"/>
          <w:b/>
          <w:bCs/>
          <w:sz w:val="24"/>
          <w:szCs w:val="24"/>
        </w:rPr>
        <w:t>Present Objective</w:t>
      </w:r>
    </w:p>
    <w:p w14:paraId="3CD9B108" w14:textId="04E65A4E" w:rsidR="00091AE1" w:rsidRPr="00091AE1" w:rsidRDefault="00091AE1" w:rsidP="00091AE1">
      <w:pPr>
        <w:jc w:val="both"/>
        <w:rPr>
          <w:sz w:val="24"/>
          <w:szCs w:val="24"/>
        </w:rPr>
      </w:pPr>
      <w:r w:rsidRPr="00091AE1">
        <w:rPr>
          <w:sz w:val="24"/>
          <w:szCs w:val="24"/>
        </w:rPr>
        <w:t xml:space="preserve">Our aim is to </w:t>
      </w:r>
      <w:r>
        <w:rPr>
          <w:sz w:val="24"/>
          <w:szCs w:val="24"/>
        </w:rPr>
        <w:t xml:space="preserve">initially </w:t>
      </w:r>
      <w:r w:rsidRPr="00091AE1">
        <w:rPr>
          <w:sz w:val="24"/>
          <w:szCs w:val="24"/>
        </w:rPr>
        <w:t xml:space="preserve">develop a community garden as part of an overall plan </w:t>
      </w:r>
      <w:r>
        <w:rPr>
          <w:sz w:val="24"/>
          <w:szCs w:val="24"/>
        </w:rPr>
        <w:t>for a</w:t>
      </w:r>
      <w:r w:rsidRPr="00091AE1">
        <w:rPr>
          <w:sz w:val="24"/>
          <w:szCs w:val="24"/>
        </w:rPr>
        <w:t xml:space="preserve"> ‘Health and Wellbeing’ garden </w:t>
      </w:r>
      <w:r>
        <w:rPr>
          <w:sz w:val="24"/>
          <w:szCs w:val="24"/>
        </w:rPr>
        <w:t>to</w:t>
      </w:r>
      <w:r w:rsidRPr="00091AE1">
        <w:rPr>
          <w:sz w:val="24"/>
          <w:szCs w:val="24"/>
        </w:rPr>
        <w:t xml:space="preserve"> meet the needs of the members of </w:t>
      </w:r>
      <w:r w:rsidR="00260557">
        <w:rPr>
          <w:sz w:val="24"/>
          <w:szCs w:val="24"/>
        </w:rPr>
        <w:t>PIA,</w:t>
      </w:r>
      <w:r>
        <w:rPr>
          <w:sz w:val="24"/>
          <w:szCs w:val="24"/>
        </w:rPr>
        <w:t xml:space="preserve"> </w:t>
      </w:r>
      <w:r w:rsidRPr="00091AE1">
        <w:rPr>
          <w:sz w:val="24"/>
          <w:szCs w:val="24"/>
        </w:rPr>
        <w:t xml:space="preserve">alongside </w:t>
      </w:r>
      <w:r>
        <w:rPr>
          <w:sz w:val="24"/>
          <w:szCs w:val="24"/>
        </w:rPr>
        <w:t>those of the</w:t>
      </w:r>
      <w:r w:rsidRPr="00091AE1">
        <w:rPr>
          <w:sz w:val="24"/>
          <w:szCs w:val="24"/>
        </w:rPr>
        <w:t xml:space="preserve"> local community. We envisage an integrated approach where the needs of </w:t>
      </w:r>
      <w:r w:rsidR="00BE40F9">
        <w:rPr>
          <w:sz w:val="24"/>
          <w:szCs w:val="24"/>
        </w:rPr>
        <w:t xml:space="preserve">the </w:t>
      </w:r>
      <w:r w:rsidRPr="00091AE1">
        <w:rPr>
          <w:sz w:val="24"/>
          <w:szCs w:val="24"/>
        </w:rPr>
        <w:t xml:space="preserve">members </w:t>
      </w:r>
      <w:r w:rsidR="00BE40F9">
        <w:rPr>
          <w:sz w:val="24"/>
          <w:szCs w:val="24"/>
        </w:rPr>
        <w:t xml:space="preserve">of the PIA </w:t>
      </w:r>
      <w:r w:rsidRPr="00091AE1">
        <w:rPr>
          <w:sz w:val="24"/>
          <w:szCs w:val="24"/>
        </w:rPr>
        <w:t xml:space="preserve">and the wider community can be met through collaborative </w:t>
      </w:r>
      <w:r>
        <w:rPr>
          <w:sz w:val="24"/>
          <w:szCs w:val="24"/>
        </w:rPr>
        <w:t xml:space="preserve">design and use of this space. </w:t>
      </w:r>
      <w:r w:rsidR="00F96B99">
        <w:rPr>
          <w:sz w:val="24"/>
          <w:szCs w:val="24"/>
        </w:rPr>
        <w:t>Specifically,</w:t>
      </w:r>
      <w:r>
        <w:rPr>
          <w:sz w:val="24"/>
          <w:szCs w:val="24"/>
        </w:rPr>
        <w:t xml:space="preserve"> </w:t>
      </w:r>
      <w:r w:rsidR="00BE40F9">
        <w:rPr>
          <w:sz w:val="24"/>
          <w:szCs w:val="24"/>
        </w:rPr>
        <w:t>working alongside our partners in the community (e.g., Tidy Towns, and the VCSE sector) we aspire to</w:t>
      </w:r>
      <w:r w:rsidR="001036BF">
        <w:rPr>
          <w:sz w:val="24"/>
          <w:szCs w:val="24"/>
        </w:rPr>
        <w:t xml:space="preserve"> </w:t>
      </w:r>
      <w:r w:rsidR="00B06DAE">
        <w:rPr>
          <w:sz w:val="24"/>
          <w:szCs w:val="24"/>
        </w:rPr>
        <w:t>integrate</w:t>
      </w:r>
      <w:r w:rsidR="00F96B99">
        <w:rPr>
          <w:sz w:val="24"/>
          <w:szCs w:val="24"/>
        </w:rPr>
        <w:t xml:space="preserve"> members of the wider community </w:t>
      </w:r>
      <w:r w:rsidR="00481ABC">
        <w:rPr>
          <w:sz w:val="24"/>
          <w:szCs w:val="24"/>
        </w:rPr>
        <w:t>into</w:t>
      </w:r>
      <w:r w:rsidR="00BE40F9">
        <w:rPr>
          <w:sz w:val="24"/>
          <w:szCs w:val="24"/>
        </w:rPr>
        <w:t xml:space="preserve"> the co-creation</w:t>
      </w:r>
      <w:r w:rsidR="00481ABC">
        <w:rPr>
          <w:sz w:val="24"/>
          <w:szCs w:val="24"/>
        </w:rPr>
        <w:t xml:space="preserve"> process in developing the community garden. In</w:t>
      </w:r>
      <w:r w:rsidR="00BE40F9">
        <w:rPr>
          <w:sz w:val="24"/>
          <w:szCs w:val="24"/>
        </w:rPr>
        <w:t xml:space="preserve"> addition</w:t>
      </w:r>
      <w:r w:rsidR="00481ABC">
        <w:rPr>
          <w:sz w:val="24"/>
          <w:szCs w:val="24"/>
        </w:rPr>
        <w:t xml:space="preserve">, we wish to </w:t>
      </w:r>
      <w:r w:rsidR="00BE40F9">
        <w:rPr>
          <w:sz w:val="24"/>
          <w:szCs w:val="24"/>
        </w:rPr>
        <w:t xml:space="preserve">support those members of the wider community </w:t>
      </w:r>
      <w:r w:rsidR="00F96B99">
        <w:rPr>
          <w:sz w:val="24"/>
          <w:szCs w:val="24"/>
        </w:rPr>
        <w:t xml:space="preserve">who </w:t>
      </w:r>
      <w:r>
        <w:rPr>
          <w:sz w:val="24"/>
          <w:szCs w:val="24"/>
        </w:rPr>
        <w:t xml:space="preserve">typically </w:t>
      </w:r>
      <w:r w:rsidR="00481ABC">
        <w:rPr>
          <w:sz w:val="24"/>
          <w:szCs w:val="24"/>
        </w:rPr>
        <w:t xml:space="preserve">would </w:t>
      </w:r>
      <w:r w:rsidR="00B06DAE">
        <w:rPr>
          <w:sz w:val="24"/>
          <w:szCs w:val="24"/>
        </w:rPr>
        <w:t xml:space="preserve">not </w:t>
      </w:r>
      <w:r>
        <w:rPr>
          <w:sz w:val="24"/>
          <w:szCs w:val="24"/>
        </w:rPr>
        <w:t xml:space="preserve">have access to </w:t>
      </w:r>
      <w:r w:rsidR="00B06DAE">
        <w:rPr>
          <w:sz w:val="24"/>
          <w:szCs w:val="24"/>
        </w:rPr>
        <w:t>a garden/growing space</w:t>
      </w:r>
      <w:r>
        <w:rPr>
          <w:sz w:val="24"/>
          <w:szCs w:val="24"/>
        </w:rPr>
        <w:t xml:space="preserve"> or who are </w:t>
      </w:r>
      <w:r w:rsidR="00F96B99">
        <w:rPr>
          <w:sz w:val="24"/>
          <w:szCs w:val="24"/>
        </w:rPr>
        <w:t xml:space="preserve">deemed more vulnerable (e.g., living with a health condition, older people, people with disabilities etc) </w:t>
      </w:r>
      <w:r w:rsidR="00481ABC">
        <w:rPr>
          <w:sz w:val="24"/>
          <w:szCs w:val="24"/>
        </w:rPr>
        <w:t>t</w:t>
      </w:r>
      <w:r w:rsidR="00B06DAE">
        <w:rPr>
          <w:sz w:val="24"/>
          <w:szCs w:val="24"/>
        </w:rPr>
        <w:t xml:space="preserve">o </w:t>
      </w:r>
      <w:r w:rsidR="00BE40F9">
        <w:rPr>
          <w:sz w:val="24"/>
          <w:szCs w:val="24"/>
        </w:rPr>
        <w:t>engage with the community garden to s</w:t>
      </w:r>
      <w:r w:rsidR="00F96B99">
        <w:rPr>
          <w:sz w:val="24"/>
          <w:szCs w:val="24"/>
        </w:rPr>
        <w:t xml:space="preserve">upport their </w:t>
      </w:r>
      <w:r w:rsidR="00B06DAE">
        <w:rPr>
          <w:sz w:val="24"/>
          <w:szCs w:val="24"/>
        </w:rPr>
        <w:t xml:space="preserve">overall </w:t>
      </w:r>
      <w:r w:rsidR="00F96B99">
        <w:rPr>
          <w:sz w:val="24"/>
          <w:szCs w:val="24"/>
        </w:rPr>
        <w:t>mental</w:t>
      </w:r>
      <w:r w:rsidR="00B06DAE">
        <w:rPr>
          <w:sz w:val="24"/>
          <w:szCs w:val="24"/>
        </w:rPr>
        <w:t xml:space="preserve"> health, </w:t>
      </w:r>
      <w:r w:rsidR="00F96B99">
        <w:rPr>
          <w:sz w:val="24"/>
          <w:szCs w:val="24"/>
        </w:rPr>
        <w:t>physical</w:t>
      </w:r>
      <w:r w:rsidR="00B06DAE">
        <w:rPr>
          <w:sz w:val="24"/>
          <w:szCs w:val="24"/>
        </w:rPr>
        <w:t xml:space="preserve"> health</w:t>
      </w:r>
      <w:r w:rsidR="00F96B99">
        <w:rPr>
          <w:sz w:val="24"/>
          <w:szCs w:val="24"/>
        </w:rPr>
        <w:t xml:space="preserve">, and wellbeing. </w:t>
      </w:r>
    </w:p>
    <w:p w14:paraId="06695794" w14:textId="01DD297A" w:rsidR="00091AE1" w:rsidRDefault="00481ABC" w:rsidP="00A5024B">
      <w:pPr>
        <w:jc w:val="both"/>
        <w:rPr>
          <w:sz w:val="24"/>
          <w:szCs w:val="24"/>
        </w:rPr>
      </w:pPr>
      <w:r>
        <w:rPr>
          <w:sz w:val="24"/>
          <w:szCs w:val="24"/>
        </w:rPr>
        <w:t>To this end, o</w:t>
      </w:r>
      <w:r w:rsidR="00091AE1" w:rsidRPr="00A5024B">
        <w:rPr>
          <w:sz w:val="24"/>
          <w:szCs w:val="24"/>
        </w:rPr>
        <w:t xml:space="preserve">ur members with additional needs </w:t>
      </w:r>
      <w:r>
        <w:rPr>
          <w:sz w:val="24"/>
          <w:szCs w:val="24"/>
        </w:rPr>
        <w:t xml:space="preserve">in PIA </w:t>
      </w:r>
      <w:r w:rsidR="00091AE1" w:rsidRPr="00A5024B">
        <w:rPr>
          <w:sz w:val="24"/>
          <w:szCs w:val="24"/>
        </w:rPr>
        <w:t xml:space="preserve">will co-create a community garden space supported by </w:t>
      </w:r>
      <w:r w:rsidR="00DD2A36" w:rsidRPr="00A5024B">
        <w:rPr>
          <w:sz w:val="24"/>
          <w:szCs w:val="24"/>
        </w:rPr>
        <w:t xml:space="preserve">our local </w:t>
      </w:r>
      <w:r w:rsidR="00091AE1" w:rsidRPr="00A5024B">
        <w:rPr>
          <w:sz w:val="24"/>
          <w:szCs w:val="24"/>
        </w:rPr>
        <w:t>community volunteers</w:t>
      </w:r>
      <w:r w:rsidR="00DD2A36" w:rsidRPr="00A5024B">
        <w:rPr>
          <w:sz w:val="24"/>
          <w:szCs w:val="24"/>
        </w:rPr>
        <w:t xml:space="preserve">, </w:t>
      </w:r>
      <w:r>
        <w:rPr>
          <w:sz w:val="24"/>
          <w:szCs w:val="24"/>
        </w:rPr>
        <w:t>with</w:t>
      </w:r>
      <w:r w:rsidR="00DD2A36" w:rsidRPr="00A5024B">
        <w:rPr>
          <w:sz w:val="24"/>
          <w:szCs w:val="24"/>
        </w:rPr>
        <w:t xml:space="preserve"> consultancy input </w:t>
      </w:r>
      <w:r w:rsidR="00A5024B" w:rsidRPr="00A5024B">
        <w:rPr>
          <w:sz w:val="24"/>
          <w:szCs w:val="24"/>
        </w:rPr>
        <w:t xml:space="preserve">to </w:t>
      </w:r>
      <w:r>
        <w:rPr>
          <w:sz w:val="24"/>
          <w:szCs w:val="24"/>
        </w:rPr>
        <w:t>inform</w:t>
      </w:r>
      <w:r w:rsidR="00DD2A36" w:rsidRPr="00A5024B">
        <w:rPr>
          <w:sz w:val="24"/>
          <w:szCs w:val="24"/>
        </w:rPr>
        <w:t xml:space="preserve"> the </w:t>
      </w:r>
      <w:r w:rsidR="00A5024B" w:rsidRPr="00A5024B">
        <w:rPr>
          <w:sz w:val="24"/>
          <w:szCs w:val="24"/>
        </w:rPr>
        <w:t xml:space="preserve">overall </w:t>
      </w:r>
      <w:r w:rsidR="00091AE1" w:rsidRPr="00A5024B">
        <w:rPr>
          <w:sz w:val="24"/>
          <w:szCs w:val="24"/>
        </w:rPr>
        <w:t>design</w:t>
      </w:r>
      <w:r>
        <w:rPr>
          <w:sz w:val="24"/>
          <w:szCs w:val="24"/>
        </w:rPr>
        <w:t xml:space="preserve"> and development</w:t>
      </w:r>
      <w:r w:rsidR="00091AE1" w:rsidRPr="00A5024B">
        <w:rPr>
          <w:sz w:val="24"/>
          <w:szCs w:val="24"/>
        </w:rPr>
        <w:t xml:space="preserve"> </w:t>
      </w:r>
      <w:r w:rsidR="00A5024B" w:rsidRPr="00A5024B">
        <w:rPr>
          <w:sz w:val="24"/>
          <w:szCs w:val="24"/>
        </w:rPr>
        <w:t>of the ‘Health and Wellbeing’ garden</w:t>
      </w:r>
      <w:r>
        <w:rPr>
          <w:sz w:val="24"/>
          <w:szCs w:val="24"/>
        </w:rPr>
        <w:t xml:space="preserve"> and its component areas.</w:t>
      </w:r>
    </w:p>
    <w:p w14:paraId="15C1F710" w14:textId="77777777" w:rsidR="00260557" w:rsidRDefault="00260557" w:rsidP="00A5024B">
      <w:pPr>
        <w:jc w:val="both"/>
        <w:rPr>
          <w:sz w:val="24"/>
          <w:szCs w:val="24"/>
        </w:rPr>
      </w:pPr>
    </w:p>
    <w:p w14:paraId="567285F9" w14:textId="64052183" w:rsidR="00260557" w:rsidRPr="00260557" w:rsidRDefault="00260557" w:rsidP="00260557">
      <w:pPr>
        <w:pStyle w:val="Heading2"/>
        <w:rPr>
          <w:b/>
          <w:bCs/>
        </w:rPr>
      </w:pPr>
      <w:r w:rsidRPr="00260557">
        <w:rPr>
          <w:b/>
          <w:bCs/>
        </w:rPr>
        <w:t>Future Objectives</w:t>
      </w:r>
    </w:p>
    <w:p w14:paraId="39EBB5FC" w14:textId="703A5FE8" w:rsidR="00260557" w:rsidRDefault="00260557" w:rsidP="00A5024B">
      <w:pPr>
        <w:jc w:val="both"/>
        <w:rPr>
          <w:sz w:val="24"/>
          <w:szCs w:val="24"/>
        </w:rPr>
      </w:pPr>
      <w:r>
        <w:rPr>
          <w:sz w:val="24"/>
          <w:szCs w:val="24"/>
        </w:rPr>
        <w:t xml:space="preserve">Once our community garden area has been </w:t>
      </w:r>
      <w:r w:rsidR="00481ABC">
        <w:rPr>
          <w:sz w:val="24"/>
          <w:szCs w:val="24"/>
        </w:rPr>
        <w:t>established</w:t>
      </w:r>
      <w:r>
        <w:rPr>
          <w:sz w:val="24"/>
          <w:szCs w:val="24"/>
        </w:rPr>
        <w:t xml:space="preserve">, we would look to seek funding to develop the additional components of the </w:t>
      </w:r>
      <w:r w:rsidR="00481ABC">
        <w:rPr>
          <w:sz w:val="24"/>
          <w:szCs w:val="24"/>
        </w:rPr>
        <w:t>‘</w:t>
      </w:r>
      <w:r>
        <w:rPr>
          <w:sz w:val="24"/>
          <w:szCs w:val="24"/>
        </w:rPr>
        <w:t>Health and Wellbeing</w:t>
      </w:r>
      <w:r w:rsidR="00481ABC">
        <w:rPr>
          <w:sz w:val="24"/>
          <w:szCs w:val="24"/>
        </w:rPr>
        <w:t>’</w:t>
      </w:r>
      <w:r>
        <w:rPr>
          <w:sz w:val="24"/>
          <w:szCs w:val="24"/>
        </w:rPr>
        <w:t xml:space="preserve"> Garden</w:t>
      </w:r>
      <w:r w:rsidR="00481ABC">
        <w:rPr>
          <w:sz w:val="24"/>
          <w:szCs w:val="24"/>
        </w:rPr>
        <w:t>. These include:</w:t>
      </w:r>
    </w:p>
    <w:p w14:paraId="29B72400" w14:textId="77777777" w:rsidR="00260557" w:rsidRDefault="00260557" w:rsidP="00A5024B">
      <w:pPr>
        <w:jc w:val="both"/>
        <w:rPr>
          <w:sz w:val="24"/>
          <w:szCs w:val="24"/>
        </w:rPr>
      </w:pPr>
    </w:p>
    <w:p w14:paraId="10E293C3" w14:textId="77777777" w:rsidR="00260557" w:rsidRPr="00EC0E35" w:rsidRDefault="00260557" w:rsidP="00260557">
      <w:pPr>
        <w:pStyle w:val="ListParagraph"/>
        <w:numPr>
          <w:ilvl w:val="0"/>
          <w:numId w:val="5"/>
        </w:numPr>
        <w:spacing w:after="0"/>
        <w:jc w:val="both"/>
        <w:rPr>
          <w:sz w:val="24"/>
          <w:szCs w:val="24"/>
        </w:rPr>
      </w:pPr>
      <w:r w:rsidRPr="27FE8848">
        <w:rPr>
          <w:b/>
          <w:bCs/>
          <w:sz w:val="24"/>
          <w:szCs w:val="24"/>
        </w:rPr>
        <w:t xml:space="preserve">Sensory </w:t>
      </w:r>
      <w:r>
        <w:rPr>
          <w:b/>
          <w:bCs/>
          <w:sz w:val="24"/>
          <w:szCs w:val="24"/>
        </w:rPr>
        <w:t>G</w:t>
      </w:r>
      <w:r w:rsidRPr="27FE8848">
        <w:rPr>
          <w:b/>
          <w:bCs/>
          <w:sz w:val="24"/>
          <w:szCs w:val="24"/>
        </w:rPr>
        <w:t>arden</w:t>
      </w:r>
      <w:r>
        <w:rPr>
          <w:b/>
          <w:bCs/>
          <w:sz w:val="24"/>
          <w:szCs w:val="24"/>
        </w:rPr>
        <w:t xml:space="preserve"> area </w:t>
      </w:r>
      <w:r w:rsidRPr="27FE8848">
        <w:rPr>
          <w:sz w:val="24"/>
          <w:szCs w:val="24"/>
        </w:rPr>
        <w:t xml:space="preserve">– </w:t>
      </w:r>
      <w:r>
        <w:rPr>
          <w:sz w:val="24"/>
          <w:szCs w:val="24"/>
        </w:rPr>
        <w:t>Garden area with sensory features and landscaping; incorporating</w:t>
      </w:r>
      <w:r w:rsidRPr="27FE8848">
        <w:rPr>
          <w:sz w:val="24"/>
          <w:szCs w:val="24"/>
        </w:rPr>
        <w:t xml:space="preserve"> </w:t>
      </w:r>
      <w:r>
        <w:rPr>
          <w:sz w:val="24"/>
          <w:szCs w:val="24"/>
        </w:rPr>
        <w:t xml:space="preserve">sensory nature engagement through touch, smell, sound, sight, and taste </w:t>
      </w:r>
      <w:r w:rsidRPr="27FE8848">
        <w:rPr>
          <w:sz w:val="24"/>
          <w:szCs w:val="24"/>
        </w:rPr>
        <w:t>and links</w:t>
      </w:r>
      <w:r>
        <w:rPr>
          <w:sz w:val="24"/>
          <w:szCs w:val="24"/>
        </w:rPr>
        <w:t xml:space="preserve"> to</w:t>
      </w:r>
      <w:r w:rsidRPr="27FE8848">
        <w:rPr>
          <w:sz w:val="24"/>
          <w:szCs w:val="24"/>
        </w:rPr>
        <w:t xml:space="preserve"> the passive garden area</w:t>
      </w:r>
      <w:r>
        <w:rPr>
          <w:sz w:val="24"/>
          <w:szCs w:val="24"/>
        </w:rPr>
        <w:t>.</w:t>
      </w:r>
    </w:p>
    <w:p w14:paraId="5F4B5BEE" w14:textId="77777777" w:rsidR="00260557" w:rsidRPr="00EC0E35" w:rsidRDefault="00260557" w:rsidP="00260557">
      <w:pPr>
        <w:jc w:val="both"/>
        <w:rPr>
          <w:sz w:val="24"/>
          <w:szCs w:val="24"/>
        </w:rPr>
      </w:pPr>
    </w:p>
    <w:p w14:paraId="6912AD39" w14:textId="77777777" w:rsidR="00260557" w:rsidRDefault="00260557" w:rsidP="00260557">
      <w:pPr>
        <w:pStyle w:val="ListParagraph"/>
        <w:numPr>
          <w:ilvl w:val="0"/>
          <w:numId w:val="5"/>
        </w:numPr>
        <w:jc w:val="both"/>
        <w:rPr>
          <w:sz w:val="24"/>
          <w:szCs w:val="24"/>
        </w:rPr>
      </w:pPr>
      <w:r w:rsidRPr="005D1CA7">
        <w:rPr>
          <w:b/>
          <w:bCs/>
          <w:sz w:val="24"/>
          <w:szCs w:val="24"/>
        </w:rPr>
        <w:t xml:space="preserve">Passive Garden area </w:t>
      </w:r>
      <w:r w:rsidRPr="005D1CA7">
        <w:rPr>
          <w:sz w:val="24"/>
          <w:szCs w:val="24"/>
        </w:rPr>
        <w:t>– Garden area designed to support immersive nature engagement activities, such as sitting and being in nature, alongside space for outdoor yoga/tai chi/relaxation/mindfulness</w:t>
      </w:r>
      <w:r>
        <w:rPr>
          <w:sz w:val="24"/>
          <w:szCs w:val="24"/>
        </w:rPr>
        <w:t>.</w:t>
      </w:r>
    </w:p>
    <w:p w14:paraId="0C8C55E7" w14:textId="77777777" w:rsidR="00260557" w:rsidRPr="005D1CA7" w:rsidRDefault="00260557" w:rsidP="00260557">
      <w:pPr>
        <w:pStyle w:val="ListParagraph"/>
        <w:rPr>
          <w:sz w:val="24"/>
          <w:szCs w:val="24"/>
        </w:rPr>
      </w:pPr>
    </w:p>
    <w:p w14:paraId="7EC82B7F" w14:textId="77777777" w:rsidR="00260557" w:rsidRPr="005D1CA7" w:rsidRDefault="00260557" w:rsidP="00260557">
      <w:pPr>
        <w:pStyle w:val="ListParagraph"/>
        <w:ind w:left="1080"/>
        <w:jc w:val="both"/>
        <w:rPr>
          <w:sz w:val="24"/>
          <w:szCs w:val="24"/>
        </w:rPr>
      </w:pPr>
    </w:p>
    <w:p w14:paraId="6039AA42" w14:textId="25AC5E49" w:rsidR="00260557" w:rsidRDefault="00260557" w:rsidP="00260557">
      <w:pPr>
        <w:pStyle w:val="ListParagraph"/>
        <w:numPr>
          <w:ilvl w:val="0"/>
          <w:numId w:val="5"/>
        </w:numPr>
        <w:jc w:val="both"/>
        <w:rPr>
          <w:sz w:val="24"/>
          <w:szCs w:val="24"/>
        </w:rPr>
      </w:pPr>
      <w:r>
        <w:rPr>
          <w:b/>
          <w:bCs/>
          <w:sz w:val="24"/>
          <w:szCs w:val="24"/>
        </w:rPr>
        <w:t>Social</w:t>
      </w:r>
      <w:r w:rsidRPr="00EC0E35">
        <w:rPr>
          <w:b/>
          <w:bCs/>
          <w:sz w:val="24"/>
          <w:szCs w:val="24"/>
        </w:rPr>
        <w:t xml:space="preserve"> </w:t>
      </w:r>
      <w:r>
        <w:rPr>
          <w:b/>
          <w:bCs/>
          <w:sz w:val="24"/>
          <w:szCs w:val="24"/>
        </w:rPr>
        <w:t>A</w:t>
      </w:r>
      <w:r w:rsidRPr="00EC0E35">
        <w:rPr>
          <w:b/>
          <w:bCs/>
          <w:sz w:val="24"/>
          <w:szCs w:val="24"/>
        </w:rPr>
        <w:t>ctivity area</w:t>
      </w:r>
      <w:r w:rsidRPr="27FE8848">
        <w:rPr>
          <w:sz w:val="24"/>
          <w:szCs w:val="24"/>
        </w:rPr>
        <w:t xml:space="preserve"> – </w:t>
      </w:r>
      <w:r>
        <w:rPr>
          <w:sz w:val="24"/>
          <w:szCs w:val="24"/>
        </w:rPr>
        <w:t>Garden area with s</w:t>
      </w:r>
      <w:r w:rsidRPr="27FE8848">
        <w:rPr>
          <w:sz w:val="24"/>
          <w:szCs w:val="24"/>
        </w:rPr>
        <w:t>eating</w:t>
      </w:r>
      <w:r>
        <w:rPr>
          <w:sz w:val="24"/>
          <w:szCs w:val="24"/>
        </w:rPr>
        <w:t xml:space="preserve"> and table</w:t>
      </w:r>
      <w:r w:rsidR="00481ABC">
        <w:rPr>
          <w:sz w:val="24"/>
          <w:szCs w:val="24"/>
        </w:rPr>
        <w:t>s</w:t>
      </w:r>
      <w:r>
        <w:rPr>
          <w:sz w:val="24"/>
          <w:szCs w:val="24"/>
        </w:rPr>
        <w:t xml:space="preserve"> for group and social activities</w:t>
      </w:r>
      <w:r w:rsidRPr="27FE8848">
        <w:rPr>
          <w:sz w:val="24"/>
          <w:szCs w:val="24"/>
        </w:rPr>
        <w:t xml:space="preserve">, </w:t>
      </w:r>
      <w:r>
        <w:rPr>
          <w:sz w:val="24"/>
          <w:szCs w:val="24"/>
        </w:rPr>
        <w:t>alongside hard landscaping/amphitheatre for group/performance activities that connects</w:t>
      </w:r>
      <w:r w:rsidRPr="27FE8848">
        <w:rPr>
          <w:sz w:val="24"/>
          <w:szCs w:val="24"/>
        </w:rPr>
        <w:t xml:space="preserve"> to</w:t>
      </w:r>
      <w:r>
        <w:rPr>
          <w:sz w:val="24"/>
          <w:szCs w:val="24"/>
        </w:rPr>
        <w:t xml:space="preserve"> the</w:t>
      </w:r>
      <w:r w:rsidRPr="27FE8848">
        <w:rPr>
          <w:sz w:val="24"/>
          <w:szCs w:val="24"/>
        </w:rPr>
        <w:t xml:space="preserve"> community </w:t>
      </w:r>
      <w:r>
        <w:rPr>
          <w:sz w:val="24"/>
          <w:szCs w:val="24"/>
        </w:rPr>
        <w:t xml:space="preserve">garden area through a gated walkway. </w:t>
      </w:r>
    </w:p>
    <w:p w14:paraId="4A5FA1A8" w14:textId="51C9799B" w:rsidR="00412685" w:rsidRDefault="00412685">
      <w:pPr>
        <w:rPr>
          <w:sz w:val="24"/>
          <w:szCs w:val="24"/>
        </w:rPr>
      </w:pPr>
      <w:r>
        <w:rPr>
          <w:sz w:val="24"/>
          <w:szCs w:val="24"/>
        </w:rPr>
        <w:br w:type="page"/>
      </w:r>
    </w:p>
    <w:p w14:paraId="74E72357" w14:textId="77777777" w:rsidR="00412685" w:rsidRPr="00412685" w:rsidRDefault="00412685" w:rsidP="00412685">
      <w:pPr>
        <w:pStyle w:val="Heading2"/>
        <w:rPr>
          <w:b/>
          <w:bCs/>
        </w:rPr>
      </w:pPr>
      <w:r w:rsidRPr="00412685">
        <w:rPr>
          <w:b/>
          <w:bCs/>
        </w:rPr>
        <w:t>About</w:t>
      </w:r>
    </w:p>
    <w:p w14:paraId="0E1B0EF2" w14:textId="5EF57BA4" w:rsidR="00412685" w:rsidRPr="00412685" w:rsidRDefault="00412685" w:rsidP="00412685">
      <w:pPr>
        <w:pStyle w:val="NormalWeb"/>
        <w:shd w:val="clear" w:color="auto" w:fill="FFFFFF"/>
        <w:spacing w:before="0" w:after="0" w:line="276" w:lineRule="auto"/>
        <w:ind w:left="720"/>
        <w:jc w:val="both"/>
        <w:rPr>
          <w:rFonts w:asciiTheme="minorHAnsi" w:hAnsiTheme="minorHAnsi" w:cstheme="minorHAnsi"/>
          <w:color w:val="201F1E"/>
        </w:rPr>
      </w:pPr>
      <w:r w:rsidRPr="00412685">
        <w:rPr>
          <w:rFonts w:asciiTheme="minorHAnsi" w:hAnsiTheme="minorHAnsi" w:cstheme="minorHAnsi"/>
          <w:color w:val="201F1E"/>
        </w:rPr>
        <w:t>Patricia Darcy is a Health Sciences researcher, and her research interests include health and environmental psychology, nature-based interventions, greencare and urban green space</w:t>
      </w:r>
      <w:r w:rsidR="007825AC">
        <w:rPr>
          <w:rFonts w:asciiTheme="minorHAnsi" w:hAnsiTheme="minorHAnsi" w:cstheme="minorHAnsi"/>
          <w:color w:val="201F1E"/>
        </w:rPr>
        <w:t xml:space="preserve"> design</w:t>
      </w:r>
      <w:r w:rsidRPr="00412685">
        <w:rPr>
          <w:rFonts w:asciiTheme="minorHAnsi" w:hAnsiTheme="minorHAnsi" w:cstheme="minorHAnsi"/>
          <w:color w:val="201F1E"/>
        </w:rPr>
        <w:t>. She is currently undertaking her PhD exploring how nature can be used to support people living in the community with long-term health conditions. She works in partnership with people with lived experience to inform her research to ensure relevant, appropriate, and effective interventions. </w:t>
      </w:r>
    </w:p>
    <w:p w14:paraId="3F191B2D" w14:textId="77777777" w:rsidR="00412685" w:rsidRPr="00412685" w:rsidRDefault="00412685" w:rsidP="00412685">
      <w:pPr>
        <w:pStyle w:val="NormalWeb"/>
        <w:shd w:val="clear" w:color="auto" w:fill="FFFFFF"/>
        <w:spacing w:before="0" w:after="0" w:line="276" w:lineRule="auto"/>
        <w:ind w:left="720"/>
        <w:jc w:val="both"/>
        <w:rPr>
          <w:rFonts w:asciiTheme="minorHAnsi" w:hAnsiTheme="minorHAnsi" w:cstheme="minorHAnsi"/>
          <w:color w:val="201F1E"/>
        </w:rPr>
      </w:pPr>
    </w:p>
    <w:p w14:paraId="41346F34" w14:textId="77777777" w:rsidR="00412685" w:rsidRPr="00412685" w:rsidRDefault="00412685" w:rsidP="00412685">
      <w:pPr>
        <w:pStyle w:val="NormalWeb"/>
        <w:shd w:val="clear" w:color="auto" w:fill="FFFFFF"/>
        <w:spacing w:before="0" w:after="0" w:line="276" w:lineRule="auto"/>
        <w:ind w:left="720"/>
        <w:jc w:val="both"/>
        <w:rPr>
          <w:rFonts w:asciiTheme="minorHAnsi" w:hAnsiTheme="minorHAnsi" w:cstheme="minorHAnsi"/>
        </w:rPr>
      </w:pPr>
      <w:r w:rsidRPr="00412685">
        <w:rPr>
          <w:rFonts w:asciiTheme="minorHAnsi" w:hAnsiTheme="minorHAnsi" w:cstheme="minorHAnsi"/>
          <w:color w:val="201F1E"/>
        </w:rPr>
        <w:t>She previously worked in the disability sector, in both residential and day services, and in a voluntary capacity in the community and voluntary sector as a</w:t>
      </w:r>
      <w:r w:rsidRPr="00412685">
        <w:rPr>
          <w:rFonts w:asciiTheme="minorHAnsi" w:hAnsiTheme="minorHAnsi" w:cstheme="minorHAnsi"/>
          <w:color w:val="201F1E"/>
          <w:spacing w:val="5"/>
        </w:rPr>
        <w:t xml:space="preserve"> subcommittee lead for the design and development of a therapeutic community garden. She has also led a funded Education Training Board of Ireland Greencare project (e.g., horticulture courses and workshops) targeting diverse stakeholder groups (i.e., those with mental or physical health condition) to support the delivery of positive health and wellbeing outcomes. </w:t>
      </w:r>
    </w:p>
    <w:p w14:paraId="139B0046" w14:textId="77777777" w:rsidR="00412685" w:rsidRPr="00412685" w:rsidRDefault="00412685" w:rsidP="00412685">
      <w:pPr>
        <w:pStyle w:val="NormalWeb"/>
        <w:shd w:val="clear" w:color="auto" w:fill="FFFFFF"/>
        <w:spacing w:before="0" w:after="0" w:line="276" w:lineRule="auto"/>
        <w:ind w:left="720"/>
        <w:jc w:val="both"/>
        <w:rPr>
          <w:rFonts w:asciiTheme="minorHAnsi" w:hAnsiTheme="minorHAnsi" w:cstheme="minorHAnsi"/>
          <w:color w:val="201F1E"/>
          <w:spacing w:val="5"/>
        </w:rPr>
      </w:pPr>
    </w:p>
    <w:p w14:paraId="3C6643DD" w14:textId="77777777" w:rsidR="00412685" w:rsidRPr="00412685" w:rsidRDefault="00412685" w:rsidP="00412685">
      <w:pPr>
        <w:pStyle w:val="NormalWeb"/>
        <w:shd w:val="clear" w:color="auto" w:fill="FFFFFF"/>
        <w:spacing w:before="0" w:after="0" w:line="276" w:lineRule="auto"/>
        <w:ind w:left="720"/>
        <w:jc w:val="both"/>
        <w:rPr>
          <w:rFonts w:asciiTheme="minorHAnsi" w:hAnsiTheme="minorHAnsi" w:cstheme="minorHAnsi"/>
        </w:rPr>
      </w:pPr>
      <w:r w:rsidRPr="00412685">
        <w:rPr>
          <w:rFonts w:asciiTheme="minorHAnsi" w:hAnsiTheme="minorHAnsi" w:cstheme="minorHAnsi"/>
          <w:color w:val="201F1E"/>
          <w:spacing w:val="5"/>
        </w:rPr>
        <w:t>She has published on nature and health including a systematic review on the health and wellbeing effects of green exercise, qualitative research on nature engagement in those with a pre-existing health condition during COVID-19, evaluation of a green social prescribing project and book chapters on affective responses in natural environments and green exercise.</w:t>
      </w:r>
    </w:p>
    <w:p w14:paraId="394B0567" w14:textId="77777777" w:rsidR="00412685" w:rsidRPr="00915564" w:rsidRDefault="00412685" w:rsidP="00412685">
      <w:pPr>
        <w:pStyle w:val="ListParagraph"/>
        <w:ind w:left="360"/>
        <w:jc w:val="both"/>
        <w:rPr>
          <w:sz w:val="24"/>
          <w:szCs w:val="24"/>
        </w:rPr>
      </w:pPr>
    </w:p>
    <w:p w14:paraId="1F45A163" w14:textId="750B33E8" w:rsidR="00260557" w:rsidRDefault="00260557" w:rsidP="00260557">
      <w:pPr>
        <w:jc w:val="both"/>
        <w:rPr>
          <w:sz w:val="24"/>
          <w:szCs w:val="24"/>
        </w:rPr>
      </w:pPr>
    </w:p>
    <w:p w14:paraId="24489E03" w14:textId="77777777" w:rsidR="00260557" w:rsidRPr="00A5024B" w:rsidRDefault="00260557" w:rsidP="00A5024B">
      <w:pPr>
        <w:jc w:val="both"/>
        <w:rPr>
          <w:sz w:val="24"/>
          <w:szCs w:val="24"/>
        </w:rPr>
      </w:pPr>
    </w:p>
    <w:p w14:paraId="6052C2AD" w14:textId="30FB8994" w:rsidR="001E4273" w:rsidRPr="00915564" w:rsidRDefault="001E4273" w:rsidP="00A5024B">
      <w:pPr>
        <w:pStyle w:val="ListParagraph"/>
        <w:ind w:left="360"/>
        <w:jc w:val="both"/>
        <w:rPr>
          <w:sz w:val="24"/>
          <w:szCs w:val="24"/>
        </w:rPr>
      </w:pPr>
    </w:p>
    <w:p w14:paraId="2DAB3BB7" w14:textId="77777777" w:rsidR="001E4273" w:rsidRPr="00915564" w:rsidRDefault="001E4273" w:rsidP="00EC0E35">
      <w:pPr>
        <w:pStyle w:val="ListParagraph"/>
        <w:jc w:val="both"/>
        <w:rPr>
          <w:rFonts w:cstheme="minorHAnsi"/>
          <w:sz w:val="24"/>
          <w:szCs w:val="24"/>
        </w:rPr>
      </w:pPr>
    </w:p>
    <w:sectPr w:rsidR="001E4273" w:rsidRPr="00915564">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D8E67" w14:textId="77777777" w:rsidR="00811238" w:rsidRDefault="00811238" w:rsidP="00F2659F">
      <w:pPr>
        <w:spacing w:after="0" w:line="240" w:lineRule="auto"/>
      </w:pPr>
      <w:r>
        <w:separator/>
      </w:r>
    </w:p>
  </w:endnote>
  <w:endnote w:type="continuationSeparator" w:id="0">
    <w:p w14:paraId="6EA5C629" w14:textId="77777777" w:rsidR="00811238" w:rsidRDefault="00811238" w:rsidP="00F26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0DF1" w14:textId="77777777" w:rsidR="00F2659F" w:rsidRDefault="00F2659F">
    <w:pPr>
      <w:pStyle w:val="Footer"/>
    </w:pPr>
    <w:r>
      <w:rPr>
        <w:noProof/>
      </w:rPr>
      <mc:AlternateContent>
        <mc:Choice Requires="wps">
          <w:drawing>
            <wp:anchor distT="0" distB="0" distL="114300" distR="114300" simplePos="0" relativeHeight="251659264" behindDoc="0" locked="0" layoutInCell="0" allowOverlap="1" wp14:anchorId="3378B82E" wp14:editId="393E8A43">
              <wp:simplePos x="0" y="0"/>
              <wp:positionH relativeFrom="page">
                <wp:posOffset>0</wp:posOffset>
              </wp:positionH>
              <wp:positionV relativeFrom="page">
                <wp:posOffset>10234930</wp:posOffset>
              </wp:positionV>
              <wp:extent cx="7560310" cy="266700"/>
              <wp:effectExtent l="0" t="0" r="0" b="0"/>
              <wp:wrapNone/>
              <wp:docPr id="1" name="MSIPCM7632461db7670a8bd0bd4f6d" descr="{&quot;HashCode&quot;:47857029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4B061B"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78B82E" id="_x0000_t202" coordsize="21600,21600" o:spt="202" path="m,l,21600r21600,l21600,xe">
              <v:stroke joinstyle="miter"/>
              <v:path gradientshapeok="t" o:connecttype="rect"/>
            </v:shapetype>
            <v:shape id="MSIPCM7632461db7670a8bd0bd4f6d" o:spid="_x0000_s1026" type="#_x0000_t202" alt="{&quot;HashCode&quot;:478570293,&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Tf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" o:allowincell="f" filled="f" stroked="f" strokeweight=".5pt">
              <v:textbox inset=",0,,0">
                <w:txbxContent>
                  <w:p w14:paraId="2F4B061B" w14:textId="77777777" w:rsidR="00F2659F" w:rsidRPr="00F2659F" w:rsidRDefault="00F2659F" w:rsidP="00F2659F">
                    <w:pPr>
                      <w:spacing w:after="0"/>
                      <w:jc w:val="center"/>
                      <w:rPr>
                        <w:rFonts w:ascii="Calibri" w:hAnsi="Calibri" w:cs="Calibri"/>
                        <w:color w:val="737373"/>
                        <w:sz w:val="20"/>
                      </w:rPr>
                    </w:pPr>
                    <w:r w:rsidRPr="00F2659F">
                      <w:rPr>
                        <w:rFonts w:ascii="Calibri" w:hAnsi="Calibri" w:cs="Calibri"/>
                        <w:color w:val="737373"/>
                        <w:sz w:val="20"/>
                      </w:rPr>
                      <w:t xml:space="preserve">Classification: Restricted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800E1" w14:textId="77777777" w:rsidR="00811238" w:rsidRDefault="00811238" w:rsidP="00F2659F">
      <w:pPr>
        <w:spacing w:after="0" w:line="240" w:lineRule="auto"/>
      </w:pPr>
      <w:r>
        <w:separator/>
      </w:r>
    </w:p>
  </w:footnote>
  <w:footnote w:type="continuationSeparator" w:id="0">
    <w:p w14:paraId="1206229D" w14:textId="77777777" w:rsidR="00811238" w:rsidRDefault="00811238" w:rsidP="00F26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0328" w14:textId="440177E8" w:rsidR="001E4273" w:rsidRPr="00F2659F" w:rsidRDefault="001E4273" w:rsidP="001E4273">
    <w:pPr>
      <w:rPr>
        <w:rFonts w:ascii="Tahoma" w:hAnsi="Tahoma"/>
      </w:rPr>
    </w:pPr>
    <w:proofErr w:type="spellStart"/>
    <w:r>
      <w:rPr>
        <w:rFonts w:ascii="Tahoma" w:hAnsi="Tahoma"/>
      </w:rPr>
      <w:t>Portmarnock</w:t>
    </w:r>
    <w:proofErr w:type="spellEnd"/>
    <w:r>
      <w:rPr>
        <w:rFonts w:ascii="Tahoma" w:hAnsi="Tahoma"/>
      </w:rPr>
      <w:t xml:space="preserve"> </w:t>
    </w:r>
    <w:r w:rsidR="00BE40F9">
      <w:rPr>
        <w:rFonts w:ascii="Tahoma" w:hAnsi="Tahoma"/>
      </w:rPr>
      <w:t>Health and Wellbeing</w:t>
    </w:r>
    <w:r>
      <w:rPr>
        <w:rFonts w:ascii="Tahoma" w:hAnsi="Tahoma"/>
      </w:rPr>
      <w:t xml:space="preserve"> Garden: Collaborative Design</w:t>
    </w:r>
  </w:p>
  <w:p w14:paraId="2FE52BE3" w14:textId="77777777" w:rsidR="00F2659F" w:rsidRDefault="00F26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10F"/>
    <w:multiLevelType w:val="hybridMultilevel"/>
    <w:tmpl w:val="9C0037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1E3B89"/>
    <w:multiLevelType w:val="hybridMultilevel"/>
    <w:tmpl w:val="5B707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AC1A54"/>
    <w:multiLevelType w:val="hybridMultilevel"/>
    <w:tmpl w:val="7152D5BA"/>
    <w:lvl w:ilvl="0" w:tplc="D49C2480">
      <w:start w:val="1"/>
      <w:numFmt w:val="bullet"/>
      <w:lvlText w:val=""/>
      <w:lvlJc w:val="left"/>
      <w:pPr>
        <w:ind w:left="720" w:hanging="360"/>
      </w:pPr>
      <w:rPr>
        <w:rFonts w:ascii="Symbol" w:hAnsi="Symbol" w:hint="default"/>
      </w:rPr>
    </w:lvl>
    <w:lvl w:ilvl="1" w:tplc="A0A41AD4">
      <w:start w:val="1"/>
      <w:numFmt w:val="bullet"/>
      <w:lvlText w:val="o"/>
      <w:lvlJc w:val="left"/>
      <w:pPr>
        <w:ind w:left="1440" w:hanging="360"/>
      </w:pPr>
      <w:rPr>
        <w:rFonts w:ascii="Courier New" w:hAnsi="Courier New" w:hint="default"/>
      </w:rPr>
    </w:lvl>
    <w:lvl w:ilvl="2" w:tplc="B2A27876">
      <w:start w:val="1"/>
      <w:numFmt w:val="bullet"/>
      <w:lvlText w:val=""/>
      <w:lvlJc w:val="left"/>
      <w:pPr>
        <w:ind w:left="2160" w:hanging="360"/>
      </w:pPr>
      <w:rPr>
        <w:rFonts w:ascii="Wingdings" w:hAnsi="Wingdings" w:hint="default"/>
      </w:rPr>
    </w:lvl>
    <w:lvl w:ilvl="3" w:tplc="B658D1C6">
      <w:start w:val="1"/>
      <w:numFmt w:val="bullet"/>
      <w:lvlText w:val=""/>
      <w:lvlJc w:val="left"/>
      <w:pPr>
        <w:ind w:left="2880" w:hanging="360"/>
      </w:pPr>
      <w:rPr>
        <w:rFonts w:ascii="Symbol" w:hAnsi="Symbol" w:hint="default"/>
      </w:rPr>
    </w:lvl>
    <w:lvl w:ilvl="4" w:tplc="579A0E90">
      <w:start w:val="1"/>
      <w:numFmt w:val="bullet"/>
      <w:lvlText w:val="o"/>
      <w:lvlJc w:val="left"/>
      <w:pPr>
        <w:ind w:left="3600" w:hanging="360"/>
      </w:pPr>
      <w:rPr>
        <w:rFonts w:ascii="Courier New" w:hAnsi="Courier New" w:hint="default"/>
      </w:rPr>
    </w:lvl>
    <w:lvl w:ilvl="5" w:tplc="27BE05CA">
      <w:start w:val="1"/>
      <w:numFmt w:val="bullet"/>
      <w:lvlText w:val=""/>
      <w:lvlJc w:val="left"/>
      <w:pPr>
        <w:ind w:left="4320" w:hanging="360"/>
      </w:pPr>
      <w:rPr>
        <w:rFonts w:ascii="Wingdings" w:hAnsi="Wingdings" w:hint="default"/>
      </w:rPr>
    </w:lvl>
    <w:lvl w:ilvl="6" w:tplc="6C94CA4A">
      <w:start w:val="1"/>
      <w:numFmt w:val="bullet"/>
      <w:lvlText w:val=""/>
      <w:lvlJc w:val="left"/>
      <w:pPr>
        <w:ind w:left="5040" w:hanging="360"/>
      </w:pPr>
      <w:rPr>
        <w:rFonts w:ascii="Symbol" w:hAnsi="Symbol" w:hint="default"/>
      </w:rPr>
    </w:lvl>
    <w:lvl w:ilvl="7" w:tplc="06CE6EDC">
      <w:start w:val="1"/>
      <w:numFmt w:val="bullet"/>
      <w:lvlText w:val="o"/>
      <w:lvlJc w:val="left"/>
      <w:pPr>
        <w:ind w:left="5760" w:hanging="360"/>
      </w:pPr>
      <w:rPr>
        <w:rFonts w:ascii="Courier New" w:hAnsi="Courier New" w:hint="default"/>
      </w:rPr>
    </w:lvl>
    <w:lvl w:ilvl="8" w:tplc="6DC6DD76">
      <w:start w:val="1"/>
      <w:numFmt w:val="bullet"/>
      <w:lvlText w:val=""/>
      <w:lvlJc w:val="left"/>
      <w:pPr>
        <w:ind w:left="6480" w:hanging="360"/>
      </w:pPr>
      <w:rPr>
        <w:rFonts w:ascii="Wingdings" w:hAnsi="Wingdings" w:hint="default"/>
      </w:rPr>
    </w:lvl>
  </w:abstractNum>
  <w:abstractNum w:abstractNumId="3" w15:restartNumberingAfterBreak="0">
    <w:nsid w:val="54561CC8"/>
    <w:multiLevelType w:val="hybridMultilevel"/>
    <w:tmpl w:val="A8345D12"/>
    <w:lvl w:ilvl="0" w:tplc="EF0064D8">
      <w:start w:val="1"/>
      <w:numFmt w:val="bullet"/>
      <w:lvlText w:val=""/>
      <w:lvlJc w:val="left"/>
      <w:pPr>
        <w:ind w:left="720" w:hanging="360"/>
      </w:pPr>
      <w:rPr>
        <w:rFonts w:ascii="Symbol" w:hAnsi="Symbol" w:hint="default"/>
      </w:rPr>
    </w:lvl>
    <w:lvl w:ilvl="1" w:tplc="2862A294">
      <w:start w:val="1"/>
      <w:numFmt w:val="bullet"/>
      <w:lvlText w:val="o"/>
      <w:lvlJc w:val="left"/>
      <w:pPr>
        <w:ind w:left="1440" w:hanging="360"/>
      </w:pPr>
      <w:rPr>
        <w:rFonts w:ascii="Courier New" w:hAnsi="Courier New" w:hint="default"/>
      </w:rPr>
    </w:lvl>
    <w:lvl w:ilvl="2" w:tplc="B07291BE">
      <w:start w:val="1"/>
      <w:numFmt w:val="bullet"/>
      <w:lvlText w:val=""/>
      <w:lvlJc w:val="left"/>
      <w:pPr>
        <w:ind w:left="2160" w:hanging="360"/>
      </w:pPr>
      <w:rPr>
        <w:rFonts w:ascii="Wingdings" w:hAnsi="Wingdings" w:hint="default"/>
      </w:rPr>
    </w:lvl>
    <w:lvl w:ilvl="3" w:tplc="A6FA6D82">
      <w:start w:val="1"/>
      <w:numFmt w:val="bullet"/>
      <w:lvlText w:val=""/>
      <w:lvlJc w:val="left"/>
      <w:pPr>
        <w:ind w:left="2880" w:hanging="360"/>
      </w:pPr>
      <w:rPr>
        <w:rFonts w:ascii="Symbol" w:hAnsi="Symbol" w:hint="default"/>
      </w:rPr>
    </w:lvl>
    <w:lvl w:ilvl="4" w:tplc="85B4DEC2">
      <w:start w:val="1"/>
      <w:numFmt w:val="bullet"/>
      <w:lvlText w:val="o"/>
      <w:lvlJc w:val="left"/>
      <w:pPr>
        <w:ind w:left="3600" w:hanging="360"/>
      </w:pPr>
      <w:rPr>
        <w:rFonts w:ascii="Courier New" w:hAnsi="Courier New" w:hint="default"/>
      </w:rPr>
    </w:lvl>
    <w:lvl w:ilvl="5" w:tplc="48F082FC">
      <w:start w:val="1"/>
      <w:numFmt w:val="bullet"/>
      <w:lvlText w:val=""/>
      <w:lvlJc w:val="left"/>
      <w:pPr>
        <w:ind w:left="4320" w:hanging="360"/>
      </w:pPr>
      <w:rPr>
        <w:rFonts w:ascii="Wingdings" w:hAnsi="Wingdings" w:hint="default"/>
      </w:rPr>
    </w:lvl>
    <w:lvl w:ilvl="6" w:tplc="6B24A1E8">
      <w:start w:val="1"/>
      <w:numFmt w:val="bullet"/>
      <w:lvlText w:val=""/>
      <w:lvlJc w:val="left"/>
      <w:pPr>
        <w:ind w:left="5040" w:hanging="360"/>
      </w:pPr>
      <w:rPr>
        <w:rFonts w:ascii="Symbol" w:hAnsi="Symbol" w:hint="default"/>
      </w:rPr>
    </w:lvl>
    <w:lvl w:ilvl="7" w:tplc="CBB8EA18">
      <w:start w:val="1"/>
      <w:numFmt w:val="bullet"/>
      <w:lvlText w:val="o"/>
      <w:lvlJc w:val="left"/>
      <w:pPr>
        <w:ind w:left="5760" w:hanging="360"/>
      </w:pPr>
      <w:rPr>
        <w:rFonts w:ascii="Courier New" w:hAnsi="Courier New" w:hint="default"/>
      </w:rPr>
    </w:lvl>
    <w:lvl w:ilvl="8" w:tplc="29D8C0FE">
      <w:start w:val="1"/>
      <w:numFmt w:val="bullet"/>
      <w:lvlText w:val=""/>
      <w:lvlJc w:val="left"/>
      <w:pPr>
        <w:ind w:left="6480" w:hanging="360"/>
      </w:pPr>
      <w:rPr>
        <w:rFonts w:ascii="Wingdings" w:hAnsi="Wingdings" w:hint="default"/>
      </w:rPr>
    </w:lvl>
  </w:abstractNum>
  <w:abstractNum w:abstractNumId="4" w15:restartNumberingAfterBreak="0">
    <w:nsid w:val="5A175D99"/>
    <w:multiLevelType w:val="hybridMultilevel"/>
    <w:tmpl w:val="D7427926"/>
    <w:lvl w:ilvl="0" w:tplc="C1BA8FF6">
      <w:start w:val="1"/>
      <w:numFmt w:val="bullet"/>
      <w:lvlText w:val=""/>
      <w:lvlJc w:val="left"/>
      <w:pPr>
        <w:ind w:left="360" w:hanging="360"/>
      </w:pPr>
      <w:rPr>
        <w:rFonts w:ascii="Wingdings" w:hAnsi="Wingdings" w:hint="default"/>
      </w:rPr>
    </w:lvl>
    <w:lvl w:ilvl="1" w:tplc="72F82ED8">
      <w:start w:val="1"/>
      <w:numFmt w:val="bullet"/>
      <w:lvlText w:val="o"/>
      <w:lvlJc w:val="left"/>
      <w:pPr>
        <w:ind w:left="1080" w:hanging="360"/>
      </w:pPr>
      <w:rPr>
        <w:rFonts w:ascii="Courier New" w:hAnsi="Courier New" w:hint="default"/>
      </w:rPr>
    </w:lvl>
    <w:lvl w:ilvl="2" w:tplc="78A82782" w:tentative="1">
      <w:start w:val="1"/>
      <w:numFmt w:val="bullet"/>
      <w:lvlText w:val=""/>
      <w:lvlJc w:val="left"/>
      <w:pPr>
        <w:ind w:left="1800" w:hanging="360"/>
      </w:pPr>
      <w:rPr>
        <w:rFonts w:ascii="Wingdings" w:hAnsi="Wingdings" w:hint="default"/>
      </w:rPr>
    </w:lvl>
    <w:lvl w:ilvl="3" w:tplc="09D6C172" w:tentative="1">
      <w:start w:val="1"/>
      <w:numFmt w:val="bullet"/>
      <w:lvlText w:val=""/>
      <w:lvlJc w:val="left"/>
      <w:pPr>
        <w:ind w:left="2520" w:hanging="360"/>
      </w:pPr>
      <w:rPr>
        <w:rFonts w:ascii="Symbol" w:hAnsi="Symbol" w:hint="default"/>
      </w:rPr>
    </w:lvl>
    <w:lvl w:ilvl="4" w:tplc="AC282100" w:tentative="1">
      <w:start w:val="1"/>
      <w:numFmt w:val="bullet"/>
      <w:lvlText w:val="o"/>
      <w:lvlJc w:val="left"/>
      <w:pPr>
        <w:ind w:left="3240" w:hanging="360"/>
      </w:pPr>
      <w:rPr>
        <w:rFonts w:ascii="Courier New" w:hAnsi="Courier New" w:hint="default"/>
      </w:rPr>
    </w:lvl>
    <w:lvl w:ilvl="5" w:tplc="5CBAC974" w:tentative="1">
      <w:start w:val="1"/>
      <w:numFmt w:val="bullet"/>
      <w:lvlText w:val=""/>
      <w:lvlJc w:val="left"/>
      <w:pPr>
        <w:ind w:left="3960" w:hanging="360"/>
      </w:pPr>
      <w:rPr>
        <w:rFonts w:ascii="Wingdings" w:hAnsi="Wingdings" w:hint="default"/>
      </w:rPr>
    </w:lvl>
    <w:lvl w:ilvl="6" w:tplc="2506E2B0" w:tentative="1">
      <w:start w:val="1"/>
      <w:numFmt w:val="bullet"/>
      <w:lvlText w:val=""/>
      <w:lvlJc w:val="left"/>
      <w:pPr>
        <w:ind w:left="4680" w:hanging="360"/>
      </w:pPr>
      <w:rPr>
        <w:rFonts w:ascii="Symbol" w:hAnsi="Symbol" w:hint="default"/>
      </w:rPr>
    </w:lvl>
    <w:lvl w:ilvl="7" w:tplc="247E3854" w:tentative="1">
      <w:start w:val="1"/>
      <w:numFmt w:val="bullet"/>
      <w:lvlText w:val="o"/>
      <w:lvlJc w:val="left"/>
      <w:pPr>
        <w:ind w:left="5400" w:hanging="360"/>
      </w:pPr>
      <w:rPr>
        <w:rFonts w:ascii="Courier New" w:hAnsi="Courier New" w:hint="default"/>
      </w:rPr>
    </w:lvl>
    <w:lvl w:ilvl="8" w:tplc="72FA6C58" w:tentative="1">
      <w:start w:val="1"/>
      <w:numFmt w:val="bullet"/>
      <w:lvlText w:val=""/>
      <w:lvlJc w:val="left"/>
      <w:pPr>
        <w:ind w:left="6120" w:hanging="360"/>
      </w:pPr>
      <w:rPr>
        <w:rFonts w:ascii="Wingdings" w:hAnsi="Wingdings" w:hint="default"/>
      </w:rPr>
    </w:lvl>
  </w:abstractNum>
  <w:abstractNum w:abstractNumId="5" w15:restartNumberingAfterBreak="0">
    <w:nsid w:val="712437F9"/>
    <w:multiLevelType w:val="hybridMultilevel"/>
    <w:tmpl w:val="051C69F4"/>
    <w:lvl w:ilvl="0" w:tplc="54F2334A">
      <w:start w:val="1"/>
      <w:numFmt w:val="bullet"/>
      <w:lvlText w:val=""/>
      <w:lvlJc w:val="left"/>
      <w:pPr>
        <w:ind w:left="720" w:hanging="360"/>
      </w:pPr>
      <w:rPr>
        <w:rFonts w:ascii="Wingdings" w:hAnsi="Wingdings" w:hint="default"/>
      </w:rPr>
    </w:lvl>
    <w:lvl w:ilvl="1" w:tplc="FA70521C">
      <w:start w:val="1"/>
      <w:numFmt w:val="bullet"/>
      <w:lvlText w:val="o"/>
      <w:lvlJc w:val="left"/>
      <w:pPr>
        <w:ind w:left="1440" w:hanging="360"/>
      </w:pPr>
      <w:rPr>
        <w:rFonts w:ascii="Courier New" w:hAnsi="Courier New" w:hint="default"/>
      </w:rPr>
    </w:lvl>
    <w:lvl w:ilvl="2" w:tplc="57140110">
      <w:start w:val="1"/>
      <w:numFmt w:val="bullet"/>
      <w:lvlText w:val=""/>
      <w:lvlJc w:val="left"/>
      <w:pPr>
        <w:ind w:left="2160" w:hanging="360"/>
      </w:pPr>
      <w:rPr>
        <w:rFonts w:ascii="Wingdings" w:hAnsi="Wingdings" w:hint="default"/>
      </w:rPr>
    </w:lvl>
    <w:lvl w:ilvl="3" w:tplc="00DA1580">
      <w:start w:val="1"/>
      <w:numFmt w:val="bullet"/>
      <w:lvlText w:val=""/>
      <w:lvlJc w:val="left"/>
      <w:pPr>
        <w:ind w:left="2880" w:hanging="360"/>
      </w:pPr>
      <w:rPr>
        <w:rFonts w:ascii="Symbol" w:hAnsi="Symbol" w:hint="default"/>
      </w:rPr>
    </w:lvl>
    <w:lvl w:ilvl="4" w:tplc="1EB46B36">
      <w:start w:val="1"/>
      <w:numFmt w:val="bullet"/>
      <w:lvlText w:val="o"/>
      <w:lvlJc w:val="left"/>
      <w:pPr>
        <w:ind w:left="3600" w:hanging="360"/>
      </w:pPr>
      <w:rPr>
        <w:rFonts w:ascii="Courier New" w:hAnsi="Courier New" w:hint="default"/>
      </w:rPr>
    </w:lvl>
    <w:lvl w:ilvl="5" w:tplc="55B4496C">
      <w:start w:val="1"/>
      <w:numFmt w:val="bullet"/>
      <w:lvlText w:val=""/>
      <w:lvlJc w:val="left"/>
      <w:pPr>
        <w:ind w:left="4320" w:hanging="360"/>
      </w:pPr>
      <w:rPr>
        <w:rFonts w:ascii="Wingdings" w:hAnsi="Wingdings" w:hint="default"/>
      </w:rPr>
    </w:lvl>
    <w:lvl w:ilvl="6" w:tplc="118466C8">
      <w:start w:val="1"/>
      <w:numFmt w:val="bullet"/>
      <w:lvlText w:val=""/>
      <w:lvlJc w:val="left"/>
      <w:pPr>
        <w:ind w:left="5040" w:hanging="360"/>
      </w:pPr>
      <w:rPr>
        <w:rFonts w:ascii="Symbol" w:hAnsi="Symbol" w:hint="default"/>
      </w:rPr>
    </w:lvl>
    <w:lvl w:ilvl="7" w:tplc="82020562">
      <w:start w:val="1"/>
      <w:numFmt w:val="bullet"/>
      <w:lvlText w:val="o"/>
      <w:lvlJc w:val="left"/>
      <w:pPr>
        <w:ind w:left="5760" w:hanging="360"/>
      </w:pPr>
      <w:rPr>
        <w:rFonts w:ascii="Courier New" w:hAnsi="Courier New" w:hint="default"/>
      </w:rPr>
    </w:lvl>
    <w:lvl w:ilvl="8" w:tplc="040C9766">
      <w:start w:val="1"/>
      <w:numFmt w:val="bullet"/>
      <w:lvlText w:val=""/>
      <w:lvlJc w:val="left"/>
      <w:pPr>
        <w:ind w:left="6480" w:hanging="360"/>
      </w:pPr>
      <w:rPr>
        <w:rFonts w:ascii="Wingdings" w:hAnsi="Wingdings" w:hint="default"/>
      </w:rPr>
    </w:lvl>
  </w:abstractNum>
  <w:abstractNum w:abstractNumId="6" w15:restartNumberingAfterBreak="0">
    <w:nsid w:val="739A3473"/>
    <w:multiLevelType w:val="hybridMultilevel"/>
    <w:tmpl w:val="DA882040"/>
    <w:lvl w:ilvl="0" w:tplc="C28032C0">
      <w:start w:val="1"/>
      <w:numFmt w:val="bullet"/>
      <w:lvlText w:val=""/>
      <w:lvlJc w:val="left"/>
      <w:pPr>
        <w:ind w:left="720" w:hanging="360"/>
      </w:pPr>
      <w:rPr>
        <w:rFonts w:ascii="Symbol" w:hAnsi="Symbol" w:hint="default"/>
      </w:rPr>
    </w:lvl>
    <w:lvl w:ilvl="1" w:tplc="7A00B9E8">
      <w:start w:val="1"/>
      <w:numFmt w:val="bullet"/>
      <w:lvlText w:val="o"/>
      <w:lvlJc w:val="left"/>
      <w:pPr>
        <w:ind w:left="1440" w:hanging="360"/>
      </w:pPr>
      <w:rPr>
        <w:rFonts w:ascii="Courier New" w:hAnsi="Courier New" w:hint="default"/>
      </w:rPr>
    </w:lvl>
    <w:lvl w:ilvl="2" w:tplc="A60CA4B6">
      <w:start w:val="1"/>
      <w:numFmt w:val="bullet"/>
      <w:lvlText w:val=""/>
      <w:lvlJc w:val="left"/>
      <w:pPr>
        <w:ind w:left="2160" w:hanging="360"/>
      </w:pPr>
      <w:rPr>
        <w:rFonts w:ascii="Wingdings" w:hAnsi="Wingdings" w:hint="default"/>
      </w:rPr>
    </w:lvl>
    <w:lvl w:ilvl="3" w:tplc="62AA835E">
      <w:start w:val="1"/>
      <w:numFmt w:val="bullet"/>
      <w:lvlText w:val=""/>
      <w:lvlJc w:val="left"/>
      <w:pPr>
        <w:ind w:left="2880" w:hanging="360"/>
      </w:pPr>
      <w:rPr>
        <w:rFonts w:ascii="Symbol" w:hAnsi="Symbol" w:hint="default"/>
      </w:rPr>
    </w:lvl>
    <w:lvl w:ilvl="4" w:tplc="3AC031C0">
      <w:start w:val="1"/>
      <w:numFmt w:val="bullet"/>
      <w:lvlText w:val="o"/>
      <w:lvlJc w:val="left"/>
      <w:pPr>
        <w:ind w:left="3600" w:hanging="360"/>
      </w:pPr>
      <w:rPr>
        <w:rFonts w:ascii="Courier New" w:hAnsi="Courier New" w:hint="default"/>
      </w:rPr>
    </w:lvl>
    <w:lvl w:ilvl="5" w:tplc="FB4E6DFE">
      <w:start w:val="1"/>
      <w:numFmt w:val="bullet"/>
      <w:lvlText w:val=""/>
      <w:lvlJc w:val="left"/>
      <w:pPr>
        <w:ind w:left="4320" w:hanging="360"/>
      </w:pPr>
      <w:rPr>
        <w:rFonts w:ascii="Wingdings" w:hAnsi="Wingdings" w:hint="default"/>
      </w:rPr>
    </w:lvl>
    <w:lvl w:ilvl="6" w:tplc="23E2E16E">
      <w:start w:val="1"/>
      <w:numFmt w:val="bullet"/>
      <w:lvlText w:val=""/>
      <w:lvlJc w:val="left"/>
      <w:pPr>
        <w:ind w:left="5040" w:hanging="360"/>
      </w:pPr>
      <w:rPr>
        <w:rFonts w:ascii="Symbol" w:hAnsi="Symbol" w:hint="default"/>
      </w:rPr>
    </w:lvl>
    <w:lvl w:ilvl="7" w:tplc="D7624862">
      <w:start w:val="1"/>
      <w:numFmt w:val="bullet"/>
      <w:lvlText w:val="o"/>
      <w:lvlJc w:val="left"/>
      <w:pPr>
        <w:ind w:left="5760" w:hanging="360"/>
      </w:pPr>
      <w:rPr>
        <w:rFonts w:ascii="Courier New" w:hAnsi="Courier New" w:hint="default"/>
      </w:rPr>
    </w:lvl>
    <w:lvl w:ilvl="8" w:tplc="5D1EA9B2">
      <w:start w:val="1"/>
      <w:numFmt w:val="bullet"/>
      <w:lvlText w:val=""/>
      <w:lvlJc w:val="left"/>
      <w:pPr>
        <w:ind w:left="6480" w:hanging="360"/>
      </w:pPr>
      <w:rPr>
        <w:rFonts w:ascii="Wingdings" w:hAnsi="Wingdings" w:hint="default"/>
      </w:rPr>
    </w:lvl>
  </w:abstractNum>
  <w:num w:numId="1" w16cid:durableId="131292084">
    <w:abstractNumId w:val="6"/>
  </w:num>
  <w:num w:numId="2" w16cid:durableId="354816219">
    <w:abstractNumId w:val="3"/>
  </w:num>
  <w:num w:numId="3" w16cid:durableId="389546674">
    <w:abstractNumId w:val="5"/>
  </w:num>
  <w:num w:numId="4" w16cid:durableId="1857309706">
    <w:abstractNumId w:val="2"/>
  </w:num>
  <w:num w:numId="5" w16cid:durableId="817310682">
    <w:abstractNumId w:val="4"/>
  </w:num>
  <w:num w:numId="6" w16cid:durableId="856038829">
    <w:abstractNumId w:val="1"/>
  </w:num>
  <w:num w:numId="7" w16cid:durableId="414253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73"/>
    <w:rsid w:val="00004527"/>
    <w:rsid w:val="000140E2"/>
    <w:rsid w:val="00084ADF"/>
    <w:rsid w:val="00091AE1"/>
    <w:rsid w:val="001036BF"/>
    <w:rsid w:val="00180C9F"/>
    <w:rsid w:val="001902AF"/>
    <w:rsid w:val="001E4273"/>
    <w:rsid w:val="00235544"/>
    <w:rsid w:val="00260557"/>
    <w:rsid w:val="002D2A6B"/>
    <w:rsid w:val="003954A0"/>
    <w:rsid w:val="003A349D"/>
    <w:rsid w:val="003A44C4"/>
    <w:rsid w:val="003A749A"/>
    <w:rsid w:val="00412685"/>
    <w:rsid w:val="004135E8"/>
    <w:rsid w:val="00481ABC"/>
    <w:rsid w:val="005D1CA7"/>
    <w:rsid w:val="00640D75"/>
    <w:rsid w:val="00676C26"/>
    <w:rsid w:val="0069173B"/>
    <w:rsid w:val="00696442"/>
    <w:rsid w:val="007825AC"/>
    <w:rsid w:val="007B1852"/>
    <w:rsid w:val="00811238"/>
    <w:rsid w:val="00837C48"/>
    <w:rsid w:val="00915564"/>
    <w:rsid w:val="00930811"/>
    <w:rsid w:val="0095252E"/>
    <w:rsid w:val="00996820"/>
    <w:rsid w:val="009D52E8"/>
    <w:rsid w:val="00A21D6D"/>
    <w:rsid w:val="00A31905"/>
    <w:rsid w:val="00A5024B"/>
    <w:rsid w:val="00A8481C"/>
    <w:rsid w:val="00B06DAE"/>
    <w:rsid w:val="00B06E39"/>
    <w:rsid w:val="00B15204"/>
    <w:rsid w:val="00B54978"/>
    <w:rsid w:val="00B56F7A"/>
    <w:rsid w:val="00BB3ECB"/>
    <w:rsid w:val="00BE40F9"/>
    <w:rsid w:val="00CB03B4"/>
    <w:rsid w:val="00CE5BB6"/>
    <w:rsid w:val="00D726C3"/>
    <w:rsid w:val="00DB1F48"/>
    <w:rsid w:val="00DB32A3"/>
    <w:rsid w:val="00DC76C2"/>
    <w:rsid w:val="00DD2A36"/>
    <w:rsid w:val="00E179A5"/>
    <w:rsid w:val="00E41248"/>
    <w:rsid w:val="00EB143E"/>
    <w:rsid w:val="00EC0E35"/>
    <w:rsid w:val="00F2659F"/>
    <w:rsid w:val="00F40B80"/>
    <w:rsid w:val="00F96B99"/>
    <w:rsid w:val="00FA4CD7"/>
    <w:rsid w:val="00FC5C5D"/>
    <w:rsid w:val="27FE8848"/>
    <w:rsid w:val="2F618CBF"/>
    <w:rsid w:val="318C4231"/>
    <w:rsid w:val="400E8320"/>
    <w:rsid w:val="56BE8810"/>
    <w:rsid w:val="753DC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004F6"/>
  <w15:chartTrackingRefBased/>
  <w15:docId w15:val="{BF20AF1F-D17C-4F7B-AEEF-DCEAF554C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8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08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08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paragraph" w:styleId="ListParagraph">
    <w:name w:val="List Paragraph"/>
    <w:basedOn w:val="Normal"/>
    <w:uiPriority w:val="34"/>
    <w:qFormat/>
    <w:rsid w:val="001E4273"/>
    <w:pPr>
      <w:ind w:left="720"/>
      <w:contextualSpacing/>
    </w:pPr>
  </w:style>
  <w:style w:type="character" w:customStyle="1" w:styleId="Heading1Char">
    <w:name w:val="Heading 1 Char"/>
    <w:basedOn w:val="DefaultParagraphFont"/>
    <w:link w:val="Heading1"/>
    <w:uiPriority w:val="9"/>
    <w:rsid w:val="0093081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081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30811"/>
    <w:rPr>
      <w:rFonts w:asciiTheme="majorHAnsi" w:eastAsiaTheme="majorEastAsia" w:hAnsiTheme="majorHAnsi" w:cstheme="majorBidi"/>
      <w:color w:val="1F3763" w:themeColor="accent1" w:themeShade="7F"/>
      <w:sz w:val="24"/>
      <w:szCs w:val="24"/>
    </w:rPr>
  </w:style>
  <w:style w:type="paragraph" w:styleId="NormalWeb">
    <w:name w:val="Normal (Web)"/>
    <w:basedOn w:val="Normal"/>
    <w:rsid w:val="00412685"/>
    <w:pPr>
      <w:suppressAutoHyphens/>
      <w:autoSpaceDN w:val="0"/>
      <w:spacing w:before="100" w:after="100"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3</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DARCY Patricia M</dc:creator>
  <cp:keywords/>
  <dc:description/>
  <cp:lastModifiedBy>DARCY Patricia M</cp:lastModifiedBy>
  <cp:revision>7</cp:revision>
  <dcterms:created xsi:type="dcterms:W3CDTF">2023-10-19T16:16:00Z</dcterms:created>
  <dcterms:modified xsi:type="dcterms:W3CDTF">2023-10-19T19:08:00Z</dcterms:modified>
</cp:coreProperties>
</file>