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546B4" w14:textId="77777777" w:rsidR="00312F47" w:rsidRPr="002E4957" w:rsidRDefault="00312F47" w:rsidP="00312F47">
      <w:pPr>
        <w:rPr>
          <w:rFonts w:ascii="Helvetica" w:hAnsi="Helvetica"/>
        </w:rPr>
      </w:pPr>
    </w:p>
    <w:p w14:paraId="22CBCD5A" w14:textId="63399F80" w:rsidR="00E9725E" w:rsidRPr="002E4957" w:rsidRDefault="00312F47" w:rsidP="00E9725E">
      <w:pPr>
        <w:jc w:val="center"/>
        <w:rPr>
          <w:rFonts w:ascii="Helvetica" w:hAnsi="Helvetica"/>
          <w:b/>
          <w:bCs/>
        </w:rPr>
      </w:pPr>
      <w:r w:rsidRPr="002E4957">
        <w:rPr>
          <w:rFonts w:ascii="Helvetica" w:hAnsi="Helvetica"/>
          <w:b/>
          <w:bCs/>
        </w:rPr>
        <w:t>STUART JONES</w:t>
      </w:r>
    </w:p>
    <w:p w14:paraId="34A8EA5C" w14:textId="7C64D5EE" w:rsidR="002E4957" w:rsidRPr="002E4957" w:rsidRDefault="002E4957" w:rsidP="00E9725E">
      <w:pPr>
        <w:jc w:val="center"/>
        <w:rPr>
          <w:rFonts w:ascii="Helvetica" w:hAnsi="Helvetica"/>
          <w:b/>
          <w:bCs/>
        </w:rPr>
      </w:pPr>
      <w:r w:rsidRPr="002E4957">
        <w:rPr>
          <w:rFonts w:ascii="Helvetica" w:hAnsi="Helvetica"/>
          <w:b/>
          <w:bCs/>
        </w:rPr>
        <w:t>NON-EXECUTIVE DIRECTOR/BOARD ADVISOR</w:t>
      </w:r>
    </w:p>
    <w:p w14:paraId="73343644" w14:textId="77777777" w:rsidR="008373EB" w:rsidRPr="002E4957" w:rsidRDefault="008373EB" w:rsidP="008373EB">
      <w:pPr>
        <w:rPr>
          <w:rFonts w:ascii="Helvetica" w:hAnsi="Helvetica"/>
        </w:rPr>
      </w:pPr>
    </w:p>
    <w:p w14:paraId="2E4D83F5" w14:textId="165BB89E" w:rsidR="008373EB" w:rsidRPr="002E4957" w:rsidRDefault="008373EB" w:rsidP="008373EB">
      <w:pPr>
        <w:rPr>
          <w:rFonts w:ascii="Helvetica" w:hAnsi="Helvetica"/>
        </w:rPr>
      </w:pPr>
      <w:r w:rsidRPr="002E4957">
        <w:rPr>
          <w:rFonts w:ascii="Helvetica" w:hAnsi="Helvetica"/>
          <w:b/>
          <w:bCs/>
        </w:rPr>
        <w:t>CONTACT</w:t>
      </w:r>
    </w:p>
    <w:p w14:paraId="5E3CDB77" w14:textId="70D3349A" w:rsidR="008373EB" w:rsidRPr="002E4957" w:rsidRDefault="009C752D" w:rsidP="008373EB">
      <w:pPr>
        <w:rPr>
          <w:rFonts w:ascii="Helvetica" w:hAnsi="Helvetica"/>
        </w:rPr>
      </w:pPr>
      <w:r w:rsidRPr="002E4957">
        <w:rPr>
          <w:rFonts w:ascii="Helvetica" w:hAnsi="Helvetica"/>
        </w:rPr>
        <w:t>Email</w:t>
      </w:r>
      <w:r w:rsidR="008373EB" w:rsidRPr="002E4957">
        <w:rPr>
          <w:rFonts w:ascii="Helvetica" w:hAnsi="Helvetica"/>
        </w:rPr>
        <w:tab/>
      </w:r>
      <w:r w:rsidR="008373EB" w:rsidRPr="002E4957">
        <w:rPr>
          <w:rFonts w:ascii="Helvetica" w:hAnsi="Helvetica"/>
        </w:rPr>
        <w:tab/>
      </w:r>
      <w:r w:rsidR="002E4957" w:rsidRPr="002E4957">
        <w:rPr>
          <w:rFonts w:ascii="Helvetica" w:hAnsi="Helvetica"/>
        </w:rPr>
        <w:tab/>
      </w:r>
      <w:r w:rsidR="00FA4A75" w:rsidRPr="002E4957">
        <w:rPr>
          <w:rFonts w:ascii="Helvetica" w:hAnsi="Helvetica"/>
        </w:rPr>
        <w:t>srjthornbrook@gmail.com</w:t>
      </w:r>
    </w:p>
    <w:p w14:paraId="3D234920" w14:textId="3EF24F26" w:rsidR="009C752D" w:rsidRPr="002E4957" w:rsidRDefault="008373EB" w:rsidP="008373EB">
      <w:pPr>
        <w:rPr>
          <w:rFonts w:ascii="Helvetica" w:hAnsi="Helvetica"/>
        </w:rPr>
      </w:pPr>
      <w:r w:rsidRPr="002E4957">
        <w:rPr>
          <w:rFonts w:ascii="Helvetica" w:hAnsi="Helvetica"/>
        </w:rPr>
        <w:t>Tel</w:t>
      </w:r>
      <w:r w:rsidRPr="002E4957">
        <w:rPr>
          <w:rFonts w:ascii="Helvetica" w:hAnsi="Helvetica"/>
        </w:rPr>
        <w:tab/>
      </w:r>
      <w:r w:rsidRPr="002E4957">
        <w:rPr>
          <w:rFonts w:ascii="Helvetica" w:hAnsi="Helvetica"/>
        </w:rPr>
        <w:tab/>
      </w:r>
      <w:r w:rsidR="002E4957" w:rsidRPr="002E4957">
        <w:rPr>
          <w:rFonts w:ascii="Helvetica" w:hAnsi="Helvetica"/>
        </w:rPr>
        <w:tab/>
      </w:r>
      <w:r w:rsidRPr="002E4957">
        <w:rPr>
          <w:rFonts w:ascii="Helvetica" w:hAnsi="Helvetica"/>
        </w:rPr>
        <w:t xml:space="preserve">+44 </w:t>
      </w:r>
      <w:r w:rsidR="009C752D" w:rsidRPr="002E4957">
        <w:rPr>
          <w:rFonts w:ascii="Helvetica" w:hAnsi="Helvetica"/>
        </w:rPr>
        <w:t>(0)77</w:t>
      </w:r>
      <w:r w:rsidR="00FA4A75" w:rsidRPr="002E4957">
        <w:rPr>
          <w:rFonts w:ascii="Helvetica" w:hAnsi="Helvetica"/>
        </w:rPr>
        <w:t>68 551358</w:t>
      </w:r>
    </w:p>
    <w:p w14:paraId="5E7A2BD6" w14:textId="3934F045" w:rsidR="008373EB" w:rsidRPr="002E4957" w:rsidRDefault="002E4957" w:rsidP="008373EB">
      <w:pPr>
        <w:rPr>
          <w:rFonts w:ascii="Helvetica" w:hAnsi="Helvetica"/>
        </w:rPr>
      </w:pPr>
      <w:r w:rsidRPr="002E4957">
        <w:rPr>
          <w:rFonts w:ascii="Helvetica" w:hAnsi="Helvetica"/>
        </w:rPr>
        <w:t>LinkedIn</w:t>
      </w:r>
      <w:r w:rsidRPr="002E4957">
        <w:rPr>
          <w:rFonts w:ascii="Helvetica" w:hAnsi="Helvetica"/>
        </w:rPr>
        <w:tab/>
      </w:r>
      <w:r w:rsidRPr="002E4957">
        <w:rPr>
          <w:rFonts w:ascii="Helvetica" w:hAnsi="Helvetica"/>
        </w:rPr>
        <w:tab/>
      </w:r>
      <w:hyperlink r:id="rId5" w:history="1">
        <w:r w:rsidRPr="002E4957">
          <w:rPr>
            <w:rStyle w:val="Hyperlink"/>
            <w:rFonts w:ascii="Helvetica" w:hAnsi="Helvetica"/>
          </w:rPr>
          <w:t>CLICK HERE</w:t>
        </w:r>
      </w:hyperlink>
    </w:p>
    <w:p w14:paraId="3ED50EAF" w14:textId="436FF5C9" w:rsidR="002E4957" w:rsidRPr="002E4957" w:rsidRDefault="002E4957" w:rsidP="008373EB">
      <w:pPr>
        <w:rPr>
          <w:rFonts w:ascii="Helvetica" w:hAnsi="Helvetica"/>
        </w:rPr>
      </w:pPr>
      <w:proofErr w:type="spellStart"/>
      <w:r w:rsidRPr="002E4957">
        <w:rPr>
          <w:rFonts w:ascii="Helvetica" w:hAnsi="Helvetica"/>
        </w:rPr>
        <w:t>Virtualnonexecs</w:t>
      </w:r>
      <w:proofErr w:type="spellEnd"/>
      <w:r w:rsidRPr="002E4957">
        <w:rPr>
          <w:rFonts w:ascii="Helvetica" w:hAnsi="Helvetica"/>
        </w:rPr>
        <w:t>:</w:t>
      </w:r>
      <w:r w:rsidRPr="002E4957">
        <w:rPr>
          <w:rFonts w:ascii="Helvetica" w:hAnsi="Helvetica"/>
        </w:rPr>
        <w:tab/>
      </w:r>
      <w:hyperlink r:id="rId6" w:history="1">
        <w:r w:rsidRPr="002E4957">
          <w:rPr>
            <w:rStyle w:val="Hyperlink"/>
            <w:rFonts w:ascii="Helvetica" w:hAnsi="Helvetica"/>
          </w:rPr>
          <w:t>CLICK HERE</w:t>
        </w:r>
      </w:hyperlink>
    </w:p>
    <w:p w14:paraId="6DF61336" w14:textId="77777777" w:rsidR="008373EB" w:rsidRPr="002E4957" w:rsidRDefault="008373EB" w:rsidP="008373EB">
      <w:pPr>
        <w:rPr>
          <w:rFonts w:ascii="Helvetica" w:hAnsi="Helvetica"/>
          <w:b/>
          <w:bCs/>
        </w:rPr>
      </w:pPr>
    </w:p>
    <w:p w14:paraId="0DB93841" w14:textId="57C64FF3" w:rsidR="00312F47" w:rsidRPr="002E4957" w:rsidRDefault="008373EB" w:rsidP="008373EB">
      <w:pPr>
        <w:rPr>
          <w:rFonts w:ascii="Helvetica" w:hAnsi="Helvetica"/>
        </w:rPr>
      </w:pPr>
      <w:r w:rsidRPr="002E4957">
        <w:rPr>
          <w:rFonts w:ascii="Helvetica" w:hAnsi="Helvetica"/>
          <w:b/>
          <w:bCs/>
        </w:rPr>
        <w:t>PROFILE</w:t>
      </w:r>
    </w:p>
    <w:p w14:paraId="15AFD11C" w14:textId="0E29E594" w:rsidR="00312F47" w:rsidRPr="002E4957" w:rsidRDefault="00312F47" w:rsidP="00081ADD">
      <w:p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 xml:space="preserve">An experienced </w:t>
      </w:r>
      <w:r w:rsidR="00375044" w:rsidRPr="002E4957">
        <w:rPr>
          <w:rFonts w:ascii="Helvetica" w:hAnsi="Helvetica"/>
        </w:rPr>
        <w:t>Senior</w:t>
      </w:r>
      <w:r w:rsidRPr="002E4957">
        <w:rPr>
          <w:rFonts w:ascii="Helvetica" w:hAnsi="Helvetica"/>
        </w:rPr>
        <w:t xml:space="preserve"> Manager </w:t>
      </w:r>
      <w:r w:rsidR="002E4957" w:rsidRPr="002E4957">
        <w:rPr>
          <w:rFonts w:ascii="Helvetica" w:hAnsi="Helvetica"/>
        </w:rPr>
        <w:t xml:space="preserve">and strategic thinker </w:t>
      </w:r>
      <w:r w:rsidRPr="002E4957">
        <w:rPr>
          <w:rFonts w:ascii="Helvetica" w:hAnsi="Helvetica"/>
        </w:rPr>
        <w:t xml:space="preserve">with wide aviation experience in the UK and </w:t>
      </w:r>
      <w:r w:rsidR="00081ADD" w:rsidRPr="002E4957">
        <w:rPr>
          <w:rFonts w:ascii="Helvetica" w:hAnsi="Helvetica"/>
        </w:rPr>
        <w:t>Worldwide</w:t>
      </w:r>
      <w:r w:rsidR="002E4957" w:rsidRPr="002E4957">
        <w:rPr>
          <w:rFonts w:ascii="Helvetica" w:hAnsi="Helvetica"/>
        </w:rPr>
        <w:t>.  D</w:t>
      </w:r>
      <w:r w:rsidRPr="002E4957">
        <w:rPr>
          <w:rFonts w:ascii="Helvetica" w:hAnsi="Helvetica"/>
        </w:rPr>
        <w:t xml:space="preserve">riven to manage costs and establish strategic, mutually beneficial partnerships and relationships with </w:t>
      </w:r>
      <w:r w:rsidR="00FA4A75" w:rsidRPr="002E4957">
        <w:rPr>
          <w:rFonts w:ascii="Helvetica" w:hAnsi="Helvetica"/>
        </w:rPr>
        <w:t xml:space="preserve">internal stakeholders, customers, </w:t>
      </w:r>
      <w:r w:rsidRPr="002E4957">
        <w:rPr>
          <w:rFonts w:ascii="Helvetica" w:hAnsi="Helvetica"/>
        </w:rPr>
        <w:t xml:space="preserve">service providers and Government Agencies Worldwide. </w:t>
      </w:r>
    </w:p>
    <w:p w14:paraId="718A5707" w14:textId="7195E2F1" w:rsidR="002E4957" w:rsidRPr="002E4957" w:rsidRDefault="00312F47" w:rsidP="00081ADD">
      <w:p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>Significant success in</w:t>
      </w:r>
      <w:r w:rsidR="009D22DC" w:rsidRPr="002E4957">
        <w:rPr>
          <w:rFonts w:ascii="Helvetica" w:hAnsi="Helvetica"/>
        </w:rPr>
        <w:t xml:space="preserve"> large</w:t>
      </w:r>
      <w:r w:rsidRPr="002E4957">
        <w:rPr>
          <w:rFonts w:ascii="Helvetica" w:hAnsi="Helvetica"/>
        </w:rPr>
        <w:t xml:space="preserve"> </w:t>
      </w:r>
      <w:r w:rsidR="009D22DC" w:rsidRPr="002E4957">
        <w:rPr>
          <w:rFonts w:ascii="Helvetica" w:hAnsi="Helvetica"/>
        </w:rPr>
        <w:t xml:space="preserve">change programs to deliver </w:t>
      </w:r>
      <w:r w:rsidRPr="002E4957">
        <w:rPr>
          <w:rFonts w:ascii="Helvetica" w:hAnsi="Helvetica"/>
        </w:rPr>
        <w:t xml:space="preserve">integrated Management Systems, with Safety, Security, Quality and Compliance systems being established to offer company oversight. Committed to cost-effective management of </w:t>
      </w:r>
      <w:r w:rsidR="009D22DC" w:rsidRPr="002E4957">
        <w:rPr>
          <w:rFonts w:ascii="Helvetica" w:hAnsi="Helvetica"/>
        </w:rPr>
        <w:t xml:space="preserve">change, </w:t>
      </w:r>
      <w:r w:rsidRPr="002E4957">
        <w:rPr>
          <w:rFonts w:ascii="Helvetica" w:hAnsi="Helvetica"/>
        </w:rPr>
        <w:t xml:space="preserve">resources and quality of performance under a </w:t>
      </w:r>
      <w:r w:rsidR="009D22DC" w:rsidRPr="002E4957">
        <w:rPr>
          <w:rFonts w:ascii="Helvetica" w:hAnsi="Helvetica"/>
        </w:rPr>
        <w:t>risk-based</w:t>
      </w:r>
      <w:r w:rsidRPr="002E4957">
        <w:rPr>
          <w:rFonts w:ascii="Helvetica" w:hAnsi="Helvetica"/>
        </w:rPr>
        <w:t xml:space="preserve"> approach. </w:t>
      </w:r>
    </w:p>
    <w:p w14:paraId="364E8B5F" w14:textId="4A2744A8" w:rsidR="005A133D" w:rsidRPr="002E4957" w:rsidRDefault="002E4957" w:rsidP="00081ADD">
      <w:p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>Like all outstanding non-executive directors, able to sit, absorb and formulate strategy whilst sense-checking along the way.</w:t>
      </w:r>
    </w:p>
    <w:p w14:paraId="57EE4CCE" w14:textId="20A13872" w:rsidR="005A133D" w:rsidRPr="002E4957" w:rsidRDefault="002E4957" w:rsidP="00081ADD">
      <w:p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>As well as being well</w:t>
      </w:r>
      <w:r w:rsidR="005A133D" w:rsidRPr="002E4957">
        <w:rPr>
          <w:rFonts w:ascii="Helvetica" w:hAnsi="Helvetica"/>
        </w:rPr>
        <w:t xml:space="preserve"> connected in </w:t>
      </w:r>
      <w:r w:rsidRPr="002E4957">
        <w:rPr>
          <w:rFonts w:ascii="Helvetica" w:hAnsi="Helvetica"/>
        </w:rPr>
        <w:t xml:space="preserve">the </w:t>
      </w:r>
      <w:r w:rsidR="005A133D" w:rsidRPr="002E4957">
        <w:rPr>
          <w:rFonts w:ascii="Helvetica" w:hAnsi="Helvetica"/>
        </w:rPr>
        <w:t>transport</w:t>
      </w:r>
      <w:r w:rsidRPr="002E4957">
        <w:rPr>
          <w:rFonts w:ascii="Helvetica" w:hAnsi="Helvetica"/>
        </w:rPr>
        <w:t xml:space="preserve">, </w:t>
      </w:r>
      <w:r w:rsidR="005A133D" w:rsidRPr="002E4957">
        <w:rPr>
          <w:rFonts w:ascii="Helvetica" w:hAnsi="Helvetica"/>
        </w:rPr>
        <w:t>aviation and regulatory authorities</w:t>
      </w:r>
      <w:r w:rsidRPr="002E4957">
        <w:rPr>
          <w:rFonts w:ascii="Helvetica" w:hAnsi="Helvetica"/>
        </w:rPr>
        <w:t xml:space="preserve">; able to </w:t>
      </w:r>
      <w:r w:rsidR="005A133D" w:rsidRPr="002E4957">
        <w:rPr>
          <w:rFonts w:ascii="Helvetica" w:hAnsi="Helvetica"/>
        </w:rPr>
        <w:t>Identify and retain talent – from lower and middle management to senior management roles</w:t>
      </w:r>
      <w:r w:rsidRPr="002E4957">
        <w:rPr>
          <w:rFonts w:ascii="Helvetica" w:hAnsi="Helvetica"/>
        </w:rPr>
        <w:t>.</w:t>
      </w:r>
    </w:p>
    <w:p w14:paraId="63465DA4" w14:textId="77777777" w:rsidR="005A133D" w:rsidRPr="002E4957" w:rsidRDefault="005A133D" w:rsidP="00081ADD">
      <w:pPr>
        <w:jc w:val="both"/>
        <w:rPr>
          <w:rFonts w:ascii="Helvetica" w:hAnsi="Helvetica"/>
        </w:rPr>
      </w:pPr>
    </w:p>
    <w:p w14:paraId="03370778" w14:textId="21B90C9E" w:rsidR="005A133D" w:rsidRPr="002E4957" w:rsidRDefault="002E4957" w:rsidP="002E4957">
      <w:pPr>
        <w:spacing w:after="0"/>
        <w:jc w:val="both"/>
        <w:rPr>
          <w:rFonts w:ascii="Helvetica" w:hAnsi="Helvetica"/>
          <w:b/>
          <w:bCs/>
        </w:rPr>
      </w:pPr>
      <w:r w:rsidRPr="002E4957">
        <w:rPr>
          <w:rFonts w:ascii="Helvetica" w:hAnsi="Helvetica"/>
          <w:b/>
          <w:bCs/>
        </w:rPr>
        <w:t>Dates</w:t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  <w:t>Employer</w:t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  <w:t>Position</w:t>
      </w:r>
    </w:p>
    <w:p w14:paraId="5025FA49" w14:textId="33B09297" w:rsidR="00A8313E" w:rsidRPr="002E4957" w:rsidRDefault="002E4957" w:rsidP="002E4957">
      <w:pPr>
        <w:spacing w:after="0"/>
        <w:rPr>
          <w:rFonts w:ascii="Helvetica" w:hAnsi="Helvetica"/>
          <w:b/>
          <w:bCs/>
        </w:rPr>
      </w:pPr>
      <w:r>
        <w:rPr>
          <w:rFonts w:ascii="Helvetica" w:hAnsi="Helvetica"/>
          <w:b/>
        </w:rPr>
        <w:t>Oct 17 – Oct 19</w:t>
      </w:r>
      <w:r>
        <w:rPr>
          <w:rFonts w:ascii="Helvetica" w:hAnsi="Helvetica"/>
          <w:b/>
        </w:rPr>
        <w:tab/>
      </w:r>
      <w:r w:rsidR="00A8313E" w:rsidRPr="002E4957">
        <w:rPr>
          <w:rFonts w:ascii="Helvetica" w:hAnsi="Helvetica"/>
          <w:b/>
        </w:rPr>
        <w:t>John Menzies plc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Pr="002E4957">
        <w:rPr>
          <w:rFonts w:ascii="Helvetica" w:hAnsi="Helvetica"/>
          <w:b/>
          <w:bCs/>
        </w:rPr>
        <w:t xml:space="preserve">Senior Vice President – </w:t>
      </w:r>
    </w:p>
    <w:p w14:paraId="7332BA4C" w14:textId="7870E2C7" w:rsidR="002E4957" w:rsidRPr="002E4957" w:rsidRDefault="002E4957" w:rsidP="002E4957">
      <w:pPr>
        <w:spacing w:after="0"/>
        <w:rPr>
          <w:rFonts w:ascii="Helvetica" w:hAnsi="Helvetica"/>
          <w:b/>
          <w:bCs/>
        </w:rPr>
      </w:pP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  <w:t>Group Risk</w:t>
      </w:r>
      <w:r>
        <w:rPr>
          <w:rFonts w:ascii="Helvetica" w:hAnsi="Helvetica"/>
          <w:b/>
          <w:bCs/>
        </w:rPr>
        <w:t xml:space="preserve"> (2018 – 19)</w:t>
      </w:r>
    </w:p>
    <w:p w14:paraId="24D5E4C2" w14:textId="77777777" w:rsidR="002E4957" w:rsidRDefault="002E4957" w:rsidP="00081ADD">
      <w:pPr>
        <w:jc w:val="both"/>
        <w:rPr>
          <w:rFonts w:ascii="Helvetica" w:hAnsi="Helvetica"/>
        </w:rPr>
      </w:pPr>
    </w:p>
    <w:p w14:paraId="237A56C8" w14:textId="77777777" w:rsidR="002E4957" w:rsidRPr="002E4957" w:rsidRDefault="007644E4" w:rsidP="002E4957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 xml:space="preserve">Responsible for operational risk across the global network of services provided by the John Menzies group of companies. </w:t>
      </w:r>
    </w:p>
    <w:p w14:paraId="6A6F3A99" w14:textId="77777777" w:rsidR="002E4957" w:rsidRDefault="007644E4" w:rsidP="002E4957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 xml:space="preserve">Leading a corporate team of subject matter experts in the risk </w:t>
      </w:r>
      <w:r w:rsidR="00FA4A75" w:rsidRPr="002E4957">
        <w:rPr>
          <w:rFonts w:ascii="Helvetica" w:hAnsi="Helvetica"/>
        </w:rPr>
        <w:t xml:space="preserve">and technical </w:t>
      </w:r>
      <w:r w:rsidRPr="002E4957">
        <w:rPr>
          <w:rFonts w:ascii="Helvetica" w:hAnsi="Helvetica"/>
        </w:rPr>
        <w:t xml:space="preserve">disciplines, to drive best in class safety, security and environmental policy and practices. </w:t>
      </w:r>
    </w:p>
    <w:p w14:paraId="41C3313C" w14:textId="77777777" w:rsidR="002E4957" w:rsidRDefault="00FA4A75" w:rsidP="002E4957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 xml:space="preserve">Leading the technical SME’s on matters of process and procedure, equipment specification and </w:t>
      </w:r>
      <w:r w:rsidR="00D43123" w:rsidRPr="002E4957">
        <w:rPr>
          <w:rFonts w:ascii="Helvetica" w:hAnsi="Helvetica"/>
        </w:rPr>
        <w:t xml:space="preserve">service standards. </w:t>
      </w:r>
    </w:p>
    <w:p w14:paraId="7C1F3660" w14:textId="77777777" w:rsidR="002E4957" w:rsidRDefault="007644E4" w:rsidP="002E4957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>Ensuring the health and wellbeing of employees</w:t>
      </w:r>
      <w:r w:rsidR="00C041C3" w:rsidRPr="002E4957">
        <w:rPr>
          <w:rFonts w:ascii="Helvetica" w:hAnsi="Helvetica"/>
        </w:rPr>
        <w:t>, our</w:t>
      </w:r>
      <w:r w:rsidRPr="002E4957">
        <w:rPr>
          <w:rFonts w:ascii="Helvetica" w:hAnsi="Helvetica"/>
        </w:rPr>
        <w:t xml:space="preserve"> partners and customers. </w:t>
      </w:r>
    </w:p>
    <w:p w14:paraId="7A770C10" w14:textId="7844A29C" w:rsidR="00C041C3" w:rsidRPr="002E4957" w:rsidRDefault="007644E4" w:rsidP="002E4957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>Oversight of Regulatory Compliance at a multinational level, working for network wide consistency and the highest possible standards of engagement, and encouraging an open and just safety culture.</w:t>
      </w:r>
    </w:p>
    <w:p w14:paraId="5FDBBA3F" w14:textId="77777777" w:rsidR="002E4957" w:rsidRDefault="007644E4" w:rsidP="002E4957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lastRenderedPageBreak/>
        <w:t xml:space="preserve">Driving a </w:t>
      </w:r>
      <w:r w:rsidR="00C041C3" w:rsidRPr="002E4957">
        <w:rPr>
          <w:rFonts w:ascii="Helvetica" w:hAnsi="Helvetica"/>
        </w:rPr>
        <w:t xml:space="preserve">structured and fully integrated management system; </w:t>
      </w:r>
      <w:r w:rsidRPr="002E4957">
        <w:rPr>
          <w:rFonts w:ascii="Helvetica" w:hAnsi="Helvetica"/>
        </w:rPr>
        <w:t xml:space="preserve">to </w:t>
      </w:r>
      <w:r w:rsidR="00C041C3" w:rsidRPr="002E4957">
        <w:rPr>
          <w:rFonts w:ascii="Helvetica" w:hAnsi="Helvetica"/>
        </w:rPr>
        <w:t xml:space="preserve">guide </w:t>
      </w:r>
      <w:r w:rsidRPr="002E4957">
        <w:rPr>
          <w:rFonts w:ascii="Helvetica" w:hAnsi="Helvetica"/>
        </w:rPr>
        <w:t>manage</w:t>
      </w:r>
      <w:r w:rsidR="00C041C3" w:rsidRPr="002E4957">
        <w:rPr>
          <w:rFonts w:ascii="Helvetica" w:hAnsi="Helvetica"/>
        </w:rPr>
        <w:t xml:space="preserve">ment of </w:t>
      </w:r>
      <w:r w:rsidRPr="002E4957">
        <w:rPr>
          <w:rFonts w:ascii="Helvetica" w:hAnsi="Helvetica"/>
        </w:rPr>
        <w:t>risk to a point as low as reasonably practicable within the various operational environments</w:t>
      </w:r>
      <w:r w:rsidR="00C041C3" w:rsidRPr="002E4957">
        <w:rPr>
          <w:rFonts w:ascii="Helvetica" w:hAnsi="Helvetica"/>
        </w:rPr>
        <w:t xml:space="preserve"> and disciplines</w:t>
      </w:r>
      <w:r w:rsidR="00703069" w:rsidRPr="002E4957">
        <w:rPr>
          <w:rFonts w:ascii="Helvetica" w:hAnsi="Helvetica"/>
        </w:rPr>
        <w:t xml:space="preserve">. </w:t>
      </w:r>
    </w:p>
    <w:p w14:paraId="4416B042" w14:textId="7F9A5C81" w:rsidR="007644E4" w:rsidRPr="002E4957" w:rsidRDefault="00703069" w:rsidP="002E4957">
      <w:pPr>
        <w:pStyle w:val="ListParagraph"/>
        <w:numPr>
          <w:ilvl w:val="0"/>
          <w:numId w:val="1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>Introduce Manage</w:t>
      </w:r>
      <w:r w:rsidR="00083F23" w:rsidRPr="002E4957">
        <w:rPr>
          <w:rFonts w:ascii="Helvetica" w:hAnsi="Helvetica"/>
        </w:rPr>
        <w:t>ment</w:t>
      </w:r>
      <w:r w:rsidRPr="002E4957">
        <w:rPr>
          <w:rFonts w:ascii="Helvetica" w:hAnsi="Helvetica"/>
        </w:rPr>
        <w:t xml:space="preserve"> of Change</w:t>
      </w:r>
      <w:r w:rsidR="00083F23" w:rsidRPr="002E4957">
        <w:rPr>
          <w:rFonts w:ascii="Helvetica" w:hAnsi="Helvetica"/>
        </w:rPr>
        <w:t xml:space="preserve"> program, specifically to control risks within M&amp;A activity and green field start-ups</w:t>
      </w:r>
      <w:r w:rsidR="007644E4" w:rsidRPr="002E4957">
        <w:rPr>
          <w:rFonts w:ascii="Helvetica" w:hAnsi="Helvetica"/>
        </w:rPr>
        <w:t>.</w:t>
      </w:r>
    </w:p>
    <w:p w14:paraId="2978806C" w14:textId="4F4D7DD5" w:rsidR="009D22DC" w:rsidRPr="002E4957" w:rsidRDefault="00312F47" w:rsidP="00081ADD">
      <w:p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 xml:space="preserve"> </w:t>
      </w:r>
    </w:p>
    <w:p w14:paraId="036A05ED" w14:textId="457E84FA" w:rsidR="009A02F9" w:rsidRPr="002E4957" w:rsidRDefault="009A02F9" w:rsidP="002E4957">
      <w:pPr>
        <w:rPr>
          <w:rFonts w:ascii="Helvetica" w:hAnsi="Helvetica"/>
          <w:b/>
          <w:bCs/>
        </w:rPr>
      </w:pPr>
      <w:r w:rsidRPr="002E4957">
        <w:rPr>
          <w:rFonts w:ascii="Helvetica" w:hAnsi="Helvetica"/>
          <w:b/>
          <w:bCs/>
        </w:rPr>
        <w:t>Ground Operations and Safety Manager post-holder (</w:t>
      </w:r>
      <w:r w:rsidR="00AF15B7">
        <w:rPr>
          <w:rFonts w:ascii="Helvetica" w:hAnsi="Helvetica"/>
          <w:b/>
          <w:bCs/>
        </w:rPr>
        <w:t xml:space="preserve">Independent </w:t>
      </w:r>
      <w:r w:rsidR="009D22DC" w:rsidRPr="002E4957">
        <w:rPr>
          <w:rFonts w:ascii="Helvetica" w:hAnsi="Helvetica"/>
          <w:b/>
          <w:bCs/>
        </w:rPr>
        <w:t>Consultant</w:t>
      </w:r>
      <w:r w:rsidRPr="002E4957">
        <w:rPr>
          <w:rFonts w:ascii="Helvetica" w:hAnsi="Helvetica"/>
          <w:b/>
          <w:bCs/>
        </w:rPr>
        <w:t>)</w:t>
      </w:r>
    </w:p>
    <w:p w14:paraId="0E9BF31E" w14:textId="167AA882" w:rsidR="009A02F9" w:rsidRPr="002E4957" w:rsidRDefault="009A02F9" w:rsidP="002E4957">
      <w:pPr>
        <w:rPr>
          <w:rFonts w:ascii="Helvetica" w:hAnsi="Helvetica"/>
          <w:b/>
          <w:bCs/>
        </w:rPr>
      </w:pPr>
      <w:r w:rsidRPr="002E4957">
        <w:rPr>
          <w:rFonts w:ascii="Helvetica" w:hAnsi="Helvetica"/>
          <w:b/>
          <w:bCs/>
        </w:rPr>
        <w:t>October 2017-March 2018</w:t>
      </w:r>
    </w:p>
    <w:p w14:paraId="79449A95" w14:textId="77777777" w:rsidR="002E4957" w:rsidRPr="002E4957" w:rsidRDefault="009A02F9" w:rsidP="002E4957">
      <w:pPr>
        <w:pStyle w:val="ListParagraph"/>
        <w:numPr>
          <w:ilvl w:val="0"/>
          <w:numId w:val="2"/>
        </w:numPr>
        <w:jc w:val="both"/>
        <w:rPr>
          <w:rFonts w:ascii="Helvetica" w:hAnsi="Helvetica"/>
          <w:b/>
          <w:bCs/>
        </w:rPr>
      </w:pPr>
      <w:r w:rsidRPr="002E4957">
        <w:rPr>
          <w:rFonts w:ascii="Helvetica" w:hAnsi="Helvetica"/>
        </w:rPr>
        <w:t xml:space="preserve">Nominated post-holder to ICAA/EASA requirements for both </w:t>
      </w:r>
      <w:r w:rsidR="009D22DC" w:rsidRPr="002E4957">
        <w:rPr>
          <w:rFonts w:ascii="Helvetica" w:hAnsi="Helvetica"/>
        </w:rPr>
        <w:t>G</w:t>
      </w:r>
      <w:r w:rsidRPr="002E4957">
        <w:rPr>
          <w:rFonts w:ascii="Helvetica" w:hAnsi="Helvetica"/>
        </w:rPr>
        <w:t>round Operations and Safety</w:t>
      </w:r>
      <w:r w:rsidR="009D22DC" w:rsidRPr="002E4957">
        <w:rPr>
          <w:rFonts w:ascii="Helvetica" w:hAnsi="Helvetica"/>
        </w:rPr>
        <w:t>/Security</w:t>
      </w:r>
      <w:r w:rsidRPr="002E4957">
        <w:rPr>
          <w:rFonts w:ascii="Helvetica" w:hAnsi="Helvetica"/>
        </w:rPr>
        <w:t xml:space="preserve"> Management during the AOC applicati</w:t>
      </w:r>
      <w:bookmarkStart w:id="0" w:name="_GoBack"/>
      <w:bookmarkEnd w:id="0"/>
      <w:r w:rsidRPr="002E4957">
        <w:rPr>
          <w:rFonts w:ascii="Helvetica" w:hAnsi="Helvetica"/>
        </w:rPr>
        <w:t xml:space="preserve">on process for a new airline based out of Dublin. </w:t>
      </w:r>
    </w:p>
    <w:p w14:paraId="522E9362" w14:textId="77777777" w:rsidR="002E4957" w:rsidRPr="002E4957" w:rsidRDefault="009A02F9" w:rsidP="002E4957">
      <w:pPr>
        <w:pStyle w:val="ListParagraph"/>
        <w:numPr>
          <w:ilvl w:val="0"/>
          <w:numId w:val="2"/>
        </w:numPr>
        <w:jc w:val="both"/>
        <w:rPr>
          <w:rFonts w:ascii="Helvetica" w:hAnsi="Helvetica"/>
          <w:b/>
          <w:bCs/>
        </w:rPr>
      </w:pPr>
      <w:r w:rsidRPr="002E4957">
        <w:rPr>
          <w:rFonts w:ascii="Helvetica" w:hAnsi="Helvetica"/>
        </w:rPr>
        <w:t xml:space="preserve">Creation of operation manuals and associated systems and process for ground services and support functions. </w:t>
      </w:r>
    </w:p>
    <w:p w14:paraId="5A8F134C" w14:textId="48268645" w:rsidR="002E4957" w:rsidRPr="002E4957" w:rsidRDefault="009A02F9" w:rsidP="00081ADD">
      <w:pPr>
        <w:pStyle w:val="ListParagraph"/>
        <w:numPr>
          <w:ilvl w:val="0"/>
          <w:numId w:val="2"/>
        </w:numPr>
        <w:jc w:val="both"/>
        <w:rPr>
          <w:rFonts w:ascii="Helvetica" w:hAnsi="Helvetica"/>
          <w:b/>
          <w:bCs/>
        </w:rPr>
      </w:pPr>
      <w:r w:rsidRPr="002E4957">
        <w:rPr>
          <w:rFonts w:ascii="Helvetica" w:hAnsi="Helvetica"/>
        </w:rPr>
        <w:t>Creation of the airline safety manual</w:t>
      </w:r>
      <w:r w:rsidR="002E4957">
        <w:rPr>
          <w:rFonts w:ascii="Helvetica" w:hAnsi="Helvetica"/>
        </w:rPr>
        <w:t xml:space="preserve"> </w:t>
      </w:r>
      <w:r w:rsidRPr="002E4957">
        <w:rPr>
          <w:rFonts w:ascii="Helvetica" w:hAnsi="Helvetica"/>
        </w:rPr>
        <w:t xml:space="preserve">system and process. </w:t>
      </w:r>
    </w:p>
    <w:p w14:paraId="08F9E14F" w14:textId="77777777" w:rsidR="002E4957" w:rsidRPr="002E4957" w:rsidRDefault="002E4957" w:rsidP="002E4957">
      <w:pPr>
        <w:jc w:val="both"/>
        <w:rPr>
          <w:rFonts w:ascii="Helvetica" w:hAnsi="Helvetica"/>
          <w:b/>
          <w:bCs/>
        </w:rPr>
      </w:pPr>
    </w:p>
    <w:p w14:paraId="0AB19EF8" w14:textId="77777777" w:rsidR="002E4957" w:rsidRPr="002E4957" w:rsidRDefault="002E4957" w:rsidP="002E4957">
      <w:pPr>
        <w:spacing w:after="0"/>
        <w:jc w:val="both"/>
        <w:rPr>
          <w:rFonts w:ascii="Helvetica" w:hAnsi="Helvetica"/>
          <w:b/>
          <w:bCs/>
        </w:rPr>
      </w:pPr>
      <w:r w:rsidRPr="002E4957">
        <w:rPr>
          <w:rFonts w:ascii="Helvetica" w:hAnsi="Helvetica"/>
          <w:b/>
          <w:bCs/>
        </w:rPr>
        <w:t>Dates</w:t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  <w:t>Employer</w:t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  <w:t>Position</w:t>
      </w:r>
    </w:p>
    <w:p w14:paraId="21AB241C" w14:textId="77777777" w:rsidR="002E4957" w:rsidRDefault="002E4957" w:rsidP="002E4957">
      <w:pPr>
        <w:spacing w:after="0"/>
        <w:jc w:val="both"/>
        <w:rPr>
          <w:rFonts w:ascii="Helvetica" w:hAnsi="Helvetica"/>
          <w:b/>
          <w:bCs/>
        </w:rPr>
      </w:pPr>
      <w:r>
        <w:rPr>
          <w:rFonts w:ascii="Helvetica" w:hAnsi="Helvetica"/>
          <w:b/>
        </w:rPr>
        <w:t>Jun 15 – Oct 17</w:t>
      </w:r>
      <w:r>
        <w:rPr>
          <w:rFonts w:ascii="Helvetica" w:hAnsi="Helvetica"/>
          <w:b/>
        </w:rPr>
        <w:tab/>
        <w:t>Monarch Airlines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  <w:t xml:space="preserve">Head of </w:t>
      </w:r>
      <w:r w:rsidR="00312F47" w:rsidRPr="002E4957">
        <w:rPr>
          <w:rFonts w:ascii="Helvetica" w:hAnsi="Helvetica"/>
          <w:b/>
          <w:bCs/>
        </w:rPr>
        <w:t>Head of Safety</w:t>
      </w:r>
    </w:p>
    <w:p w14:paraId="401A23F5" w14:textId="77777777" w:rsidR="002E4957" w:rsidRDefault="00312F47" w:rsidP="002E4957">
      <w:pPr>
        <w:spacing w:after="0"/>
        <w:ind w:left="5040" w:firstLine="720"/>
        <w:jc w:val="both"/>
        <w:rPr>
          <w:rFonts w:ascii="Helvetica" w:hAnsi="Helvetica"/>
          <w:b/>
          <w:bCs/>
        </w:rPr>
      </w:pPr>
      <w:r w:rsidRPr="002E4957">
        <w:rPr>
          <w:rFonts w:ascii="Helvetica" w:hAnsi="Helvetica"/>
          <w:b/>
          <w:bCs/>
        </w:rPr>
        <w:t>Management/Aviation Security</w:t>
      </w:r>
    </w:p>
    <w:p w14:paraId="5A64B967" w14:textId="5322A42E" w:rsidR="00312F47" w:rsidRDefault="00312F47" w:rsidP="002E4957">
      <w:pPr>
        <w:spacing w:after="0"/>
        <w:ind w:left="5040" w:firstLine="720"/>
        <w:jc w:val="both"/>
        <w:rPr>
          <w:rFonts w:ascii="Helvetica" w:hAnsi="Helvetica"/>
          <w:b/>
          <w:bCs/>
        </w:rPr>
      </w:pPr>
      <w:r w:rsidRPr="002E4957">
        <w:rPr>
          <w:rFonts w:ascii="Helvetica" w:hAnsi="Helvetica"/>
          <w:b/>
          <w:bCs/>
        </w:rPr>
        <w:t>Manager</w:t>
      </w:r>
    </w:p>
    <w:p w14:paraId="73016AF9" w14:textId="77777777" w:rsidR="002E4957" w:rsidRPr="002E4957" w:rsidRDefault="002E4957" w:rsidP="002E4957">
      <w:pPr>
        <w:spacing w:after="0"/>
        <w:ind w:left="5040" w:firstLine="720"/>
        <w:jc w:val="both"/>
        <w:rPr>
          <w:rFonts w:ascii="Helvetica" w:hAnsi="Helvetica"/>
        </w:rPr>
      </w:pPr>
    </w:p>
    <w:p w14:paraId="34F84767" w14:textId="77777777" w:rsidR="002E4957" w:rsidRDefault="00312F47" w:rsidP="00081ADD">
      <w:pPr>
        <w:pStyle w:val="ListParagraph"/>
        <w:numPr>
          <w:ilvl w:val="0"/>
          <w:numId w:val="3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 xml:space="preserve">Responsible for the </w:t>
      </w:r>
      <w:r w:rsidR="00703069" w:rsidRPr="002E4957">
        <w:rPr>
          <w:rFonts w:ascii="Helvetica" w:hAnsi="Helvetica"/>
        </w:rPr>
        <w:t xml:space="preserve">development </w:t>
      </w:r>
      <w:r w:rsidRPr="002E4957">
        <w:rPr>
          <w:rFonts w:ascii="Helvetica" w:hAnsi="Helvetica"/>
        </w:rPr>
        <w:t xml:space="preserve">and </w:t>
      </w:r>
      <w:r w:rsidR="00703069" w:rsidRPr="002E4957">
        <w:rPr>
          <w:rFonts w:ascii="Helvetica" w:hAnsi="Helvetica"/>
        </w:rPr>
        <w:t xml:space="preserve">maintenance </w:t>
      </w:r>
      <w:r w:rsidRPr="002E4957">
        <w:rPr>
          <w:rFonts w:ascii="Helvetica" w:hAnsi="Helvetica"/>
        </w:rPr>
        <w:t xml:space="preserve">of the Airline Safety Management System, establishment of the hazard identification and risk management process for operational aspects of the business. </w:t>
      </w:r>
    </w:p>
    <w:p w14:paraId="1D3EBF14" w14:textId="19E65930" w:rsidR="002E4957" w:rsidRDefault="00312F47" w:rsidP="00081ADD">
      <w:pPr>
        <w:pStyle w:val="ListParagraph"/>
        <w:numPr>
          <w:ilvl w:val="0"/>
          <w:numId w:val="3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 xml:space="preserve">Responsible for facilitation of the ‘just culture’ and open reporting of events, analysis of data and preparation for Group Board review. </w:t>
      </w:r>
    </w:p>
    <w:p w14:paraId="4FC6D501" w14:textId="77777777" w:rsidR="002E4957" w:rsidRDefault="00312F47" w:rsidP="00081ADD">
      <w:pPr>
        <w:pStyle w:val="ListParagraph"/>
        <w:numPr>
          <w:ilvl w:val="0"/>
          <w:numId w:val="3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 xml:space="preserve">Responsible for all aspects of aviation security for Monarch Airlines, including </w:t>
      </w:r>
      <w:r w:rsidR="00C041C3" w:rsidRPr="002E4957">
        <w:rPr>
          <w:rFonts w:ascii="Helvetica" w:hAnsi="Helvetica"/>
        </w:rPr>
        <w:t>facilitation;</w:t>
      </w:r>
      <w:r w:rsidRPr="002E4957">
        <w:rPr>
          <w:rFonts w:ascii="Helvetica" w:hAnsi="Helvetica"/>
        </w:rPr>
        <w:t xml:space="preserve"> the introduction of Security Management System integrated within the Safety Management System; establishment of risk based approach, within the development of management systems bringing structure to decision making process and activity tracking; achieving synergy and efficiency by challenging historic practice by encouraging process improvement. </w:t>
      </w:r>
    </w:p>
    <w:p w14:paraId="6A59DBD7" w14:textId="280E8310" w:rsidR="00312F47" w:rsidRPr="002E4957" w:rsidRDefault="00312F47" w:rsidP="00081ADD">
      <w:pPr>
        <w:pStyle w:val="ListParagraph"/>
        <w:numPr>
          <w:ilvl w:val="0"/>
          <w:numId w:val="3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>Lead for operational</w:t>
      </w:r>
      <w:r w:rsidR="00375044" w:rsidRPr="002E4957">
        <w:rPr>
          <w:rFonts w:ascii="Helvetica" w:hAnsi="Helvetica"/>
        </w:rPr>
        <w:t xml:space="preserve"> risk</w:t>
      </w:r>
      <w:r w:rsidRPr="002E4957">
        <w:rPr>
          <w:rFonts w:ascii="Helvetica" w:hAnsi="Helvetica"/>
        </w:rPr>
        <w:t xml:space="preserve"> of new routes and network development; liaison with third country Regulators and Government agencies for regulatory approvals and compliance, production of associated Safety Case and Change Management task. </w:t>
      </w:r>
    </w:p>
    <w:p w14:paraId="1453BD45" w14:textId="09A02B29" w:rsidR="00C041C3" w:rsidRDefault="00C041C3" w:rsidP="00081ADD">
      <w:pPr>
        <w:jc w:val="both"/>
        <w:rPr>
          <w:rFonts w:ascii="Helvetica" w:hAnsi="Helvetica"/>
        </w:rPr>
      </w:pPr>
    </w:p>
    <w:p w14:paraId="60A48142" w14:textId="21FFB81D" w:rsidR="002E4957" w:rsidRDefault="002E4957" w:rsidP="00081ADD">
      <w:pPr>
        <w:jc w:val="both"/>
        <w:rPr>
          <w:rFonts w:ascii="Helvetica" w:hAnsi="Helvetica"/>
        </w:rPr>
      </w:pPr>
    </w:p>
    <w:p w14:paraId="511B2613" w14:textId="77777777" w:rsidR="002E4957" w:rsidRDefault="002E4957" w:rsidP="002E4957">
      <w:pPr>
        <w:spacing w:after="0"/>
        <w:jc w:val="both"/>
        <w:rPr>
          <w:rFonts w:ascii="Helvetica" w:hAnsi="Helvetica"/>
          <w:b/>
          <w:bCs/>
        </w:rPr>
      </w:pPr>
    </w:p>
    <w:p w14:paraId="5AEF24EE" w14:textId="77777777" w:rsidR="002E4957" w:rsidRDefault="002E4957" w:rsidP="002E4957">
      <w:pPr>
        <w:spacing w:after="0"/>
        <w:jc w:val="both"/>
        <w:rPr>
          <w:rFonts w:ascii="Helvetica" w:hAnsi="Helvetica"/>
          <w:b/>
          <w:bCs/>
        </w:rPr>
      </w:pPr>
    </w:p>
    <w:p w14:paraId="0239AA86" w14:textId="77777777" w:rsidR="002E4957" w:rsidRDefault="002E4957" w:rsidP="002E4957">
      <w:pPr>
        <w:spacing w:after="0"/>
        <w:jc w:val="both"/>
        <w:rPr>
          <w:rFonts w:ascii="Helvetica" w:hAnsi="Helvetica"/>
          <w:b/>
          <w:bCs/>
        </w:rPr>
      </w:pPr>
    </w:p>
    <w:p w14:paraId="7A76FD95" w14:textId="77777777" w:rsidR="002E4957" w:rsidRDefault="002E4957" w:rsidP="002E4957">
      <w:pPr>
        <w:spacing w:after="0"/>
        <w:jc w:val="both"/>
        <w:rPr>
          <w:rFonts w:ascii="Helvetica" w:hAnsi="Helvetica"/>
          <w:b/>
          <w:bCs/>
        </w:rPr>
      </w:pPr>
    </w:p>
    <w:p w14:paraId="78DBF4C7" w14:textId="77777777" w:rsidR="002E4957" w:rsidRDefault="002E4957" w:rsidP="002E4957">
      <w:pPr>
        <w:spacing w:after="0"/>
        <w:jc w:val="both"/>
        <w:rPr>
          <w:rFonts w:ascii="Helvetica" w:hAnsi="Helvetica"/>
          <w:b/>
          <w:bCs/>
        </w:rPr>
      </w:pPr>
    </w:p>
    <w:p w14:paraId="2794249D" w14:textId="77777777" w:rsidR="002E4957" w:rsidRDefault="002E4957" w:rsidP="002E4957">
      <w:pPr>
        <w:spacing w:after="0"/>
        <w:jc w:val="both"/>
        <w:rPr>
          <w:rFonts w:ascii="Helvetica" w:hAnsi="Helvetica"/>
          <w:b/>
          <w:bCs/>
        </w:rPr>
      </w:pPr>
    </w:p>
    <w:p w14:paraId="295EC002" w14:textId="77777777" w:rsidR="002E4957" w:rsidRDefault="002E4957" w:rsidP="002E4957">
      <w:pPr>
        <w:spacing w:after="0"/>
        <w:jc w:val="both"/>
        <w:rPr>
          <w:rFonts w:ascii="Helvetica" w:hAnsi="Helvetica"/>
          <w:b/>
          <w:bCs/>
        </w:rPr>
      </w:pPr>
    </w:p>
    <w:p w14:paraId="414C2339" w14:textId="794D6669" w:rsidR="002E4957" w:rsidRPr="002E4957" w:rsidRDefault="002E4957" w:rsidP="002E4957">
      <w:pPr>
        <w:spacing w:after="0"/>
        <w:jc w:val="both"/>
        <w:rPr>
          <w:rFonts w:ascii="Helvetica" w:hAnsi="Helvetica"/>
          <w:b/>
          <w:bCs/>
        </w:rPr>
      </w:pPr>
      <w:r w:rsidRPr="002E4957">
        <w:rPr>
          <w:rFonts w:ascii="Helvetica" w:hAnsi="Helvetica"/>
          <w:b/>
          <w:bCs/>
        </w:rPr>
        <w:t>Dates</w:t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  <w:t>Employer</w:t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  <w:t>Position</w:t>
      </w:r>
    </w:p>
    <w:p w14:paraId="361C4A4E" w14:textId="77777777" w:rsidR="002E4957" w:rsidRDefault="002E4957" w:rsidP="002E4957">
      <w:pPr>
        <w:spacing w:after="0"/>
        <w:jc w:val="both"/>
        <w:rPr>
          <w:rFonts w:ascii="Helvetica" w:hAnsi="Helvetica"/>
          <w:b/>
          <w:bCs/>
        </w:rPr>
      </w:pPr>
      <w:r>
        <w:rPr>
          <w:rFonts w:ascii="Helvetica" w:hAnsi="Helvetica"/>
          <w:b/>
        </w:rPr>
        <w:t>Jan 10 – May 15</w:t>
      </w:r>
      <w:r>
        <w:rPr>
          <w:rFonts w:ascii="Helvetica" w:hAnsi="Helvetica"/>
          <w:b/>
        </w:rPr>
        <w:tab/>
      </w:r>
      <w:r w:rsidR="00312F47" w:rsidRPr="002E4957">
        <w:rPr>
          <w:rFonts w:ascii="Helvetica" w:hAnsi="Helvetica"/>
          <w:b/>
          <w:bCs/>
        </w:rPr>
        <w:t>Thomas Cook Airlines</w:t>
      </w:r>
      <w:r w:rsidR="00C041C3" w:rsidRPr="002E4957">
        <w:rPr>
          <w:rFonts w:ascii="Helvetica" w:hAnsi="Helvetica"/>
        </w:rPr>
        <w:t xml:space="preserve"> </w:t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 w:rsidR="00312F47" w:rsidRPr="002E4957">
        <w:rPr>
          <w:rFonts w:ascii="Helvetica" w:hAnsi="Helvetica"/>
          <w:b/>
          <w:bCs/>
        </w:rPr>
        <w:t>General Manager – Quality,</w:t>
      </w:r>
    </w:p>
    <w:p w14:paraId="37DDC473" w14:textId="77777777" w:rsidR="002E4957" w:rsidRDefault="00312F47" w:rsidP="002E4957">
      <w:pPr>
        <w:spacing w:after="0"/>
        <w:ind w:left="5040" w:firstLine="720"/>
        <w:jc w:val="both"/>
        <w:rPr>
          <w:rFonts w:ascii="Helvetica" w:hAnsi="Helvetica"/>
          <w:b/>
          <w:bCs/>
        </w:rPr>
      </w:pPr>
      <w:r w:rsidRPr="002E4957">
        <w:rPr>
          <w:rFonts w:ascii="Helvetica" w:hAnsi="Helvetica"/>
          <w:b/>
          <w:bCs/>
        </w:rPr>
        <w:t>Security and Government</w:t>
      </w:r>
    </w:p>
    <w:p w14:paraId="2BD6EF8E" w14:textId="3B400F65" w:rsidR="00312F47" w:rsidRDefault="00312F47" w:rsidP="002E4957">
      <w:pPr>
        <w:spacing w:after="0"/>
        <w:ind w:left="5040" w:firstLine="720"/>
        <w:jc w:val="both"/>
        <w:rPr>
          <w:rFonts w:ascii="Helvetica" w:hAnsi="Helvetica"/>
        </w:rPr>
      </w:pPr>
      <w:r w:rsidRPr="002E4957">
        <w:rPr>
          <w:rFonts w:ascii="Helvetica" w:hAnsi="Helvetica"/>
          <w:b/>
          <w:bCs/>
        </w:rPr>
        <w:t>Affairs</w:t>
      </w:r>
      <w:r w:rsidRPr="002E4957">
        <w:rPr>
          <w:rFonts w:ascii="Helvetica" w:hAnsi="Helvetica"/>
        </w:rPr>
        <w:t>.</w:t>
      </w:r>
    </w:p>
    <w:p w14:paraId="239B6E8F" w14:textId="77777777" w:rsidR="002E4957" w:rsidRPr="002E4957" w:rsidRDefault="002E4957" w:rsidP="002E4957">
      <w:pPr>
        <w:spacing w:after="0"/>
        <w:ind w:left="5040" w:firstLine="720"/>
        <w:jc w:val="both"/>
        <w:rPr>
          <w:rFonts w:ascii="Helvetica" w:hAnsi="Helvetica"/>
          <w:b/>
          <w:bCs/>
        </w:rPr>
      </w:pPr>
    </w:p>
    <w:p w14:paraId="6FB0DD0B" w14:textId="77777777" w:rsidR="00312F47" w:rsidRPr="002E4957" w:rsidRDefault="00312F47" w:rsidP="002E4957">
      <w:pPr>
        <w:pStyle w:val="ListParagraph"/>
        <w:numPr>
          <w:ilvl w:val="0"/>
          <w:numId w:val="4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 xml:space="preserve">Responsible for regulatory compliance for Airline Operation. Security ‘Directed Party’, and Quality Assurance Manager. Manager responsible for Government and External Affairs; liaison with UK and Overseas Aviation Authorities and, Aviation Ministry/Transport Secretariats for regulatory affairs. </w:t>
      </w:r>
    </w:p>
    <w:p w14:paraId="6F1CF39E" w14:textId="77777777" w:rsidR="00312F47" w:rsidRPr="002E4957" w:rsidRDefault="00312F47" w:rsidP="002E4957">
      <w:pPr>
        <w:pStyle w:val="ListParagraph"/>
        <w:numPr>
          <w:ilvl w:val="0"/>
          <w:numId w:val="4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 xml:space="preserve">Group lead for Aviation Security and Quality Assurance; co-ordinating group wide synergy and standardisation across five home market business units and world-wide operation delivery </w:t>
      </w:r>
    </w:p>
    <w:p w14:paraId="44BAE1B8" w14:textId="77777777" w:rsidR="00312F47" w:rsidRPr="002E4957" w:rsidRDefault="00312F47" w:rsidP="002E4957">
      <w:pPr>
        <w:pStyle w:val="ListParagraph"/>
        <w:numPr>
          <w:ilvl w:val="0"/>
          <w:numId w:val="4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 xml:space="preserve">Project managed integration of Thomas Cook Airlines and MyTravel Airways Management Systems following merger. Then further introduced concepts to European partner carriers. </w:t>
      </w:r>
    </w:p>
    <w:p w14:paraId="50722A48" w14:textId="77777777" w:rsidR="00312F47" w:rsidRPr="002E4957" w:rsidRDefault="00312F47" w:rsidP="002E4957">
      <w:pPr>
        <w:pStyle w:val="ListParagraph"/>
        <w:numPr>
          <w:ilvl w:val="0"/>
          <w:numId w:val="4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 xml:space="preserve">Systems introduced then certified to IOSA standard, with Thomas cook Airlines gaining its first IOSA registration. </w:t>
      </w:r>
    </w:p>
    <w:p w14:paraId="46CCEF36" w14:textId="77777777" w:rsidR="00312F47" w:rsidRPr="002E4957" w:rsidRDefault="00312F47" w:rsidP="002E4957">
      <w:pPr>
        <w:pStyle w:val="ListParagraph"/>
        <w:numPr>
          <w:ilvl w:val="0"/>
          <w:numId w:val="4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>Created Quality Management and Security Management Systems, implementation of Safety and Risk Management Systems.</w:t>
      </w:r>
      <w:r w:rsidR="00A8313E" w:rsidRPr="002E4957">
        <w:rPr>
          <w:rFonts w:ascii="Helvetica" w:hAnsi="Helvetica"/>
        </w:rPr>
        <w:t xml:space="preserve"> </w:t>
      </w:r>
      <w:r w:rsidRPr="002E4957">
        <w:rPr>
          <w:rFonts w:ascii="Helvetica" w:hAnsi="Helvetica"/>
        </w:rPr>
        <w:t xml:space="preserve">Oversight of Company Crisis Management processes. </w:t>
      </w:r>
    </w:p>
    <w:p w14:paraId="3F01C967" w14:textId="35F6AED4" w:rsidR="00081ADD" w:rsidRDefault="00081ADD" w:rsidP="002E4957">
      <w:pPr>
        <w:rPr>
          <w:rFonts w:ascii="Helvetica" w:hAnsi="Helvetica"/>
          <w:b/>
          <w:bCs/>
        </w:rPr>
      </w:pPr>
    </w:p>
    <w:p w14:paraId="69FE5B97" w14:textId="77777777" w:rsidR="002E4957" w:rsidRPr="002E4957" w:rsidRDefault="002E4957" w:rsidP="002E4957">
      <w:pPr>
        <w:spacing w:after="0"/>
        <w:jc w:val="both"/>
        <w:rPr>
          <w:rFonts w:ascii="Helvetica" w:hAnsi="Helvetica"/>
          <w:b/>
          <w:bCs/>
        </w:rPr>
      </w:pPr>
      <w:r w:rsidRPr="002E4957">
        <w:rPr>
          <w:rFonts w:ascii="Helvetica" w:hAnsi="Helvetica"/>
          <w:b/>
          <w:bCs/>
        </w:rPr>
        <w:t>Dates</w:t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  <w:t>Employer</w:t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ab/>
        <w:t>Position</w:t>
      </w:r>
    </w:p>
    <w:p w14:paraId="429845A4" w14:textId="3F0E075D" w:rsidR="00312F47" w:rsidRDefault="002E4957" w:rsidP="002E4957">
      <w:pPr>
        <w:spacing w:after="0"/>
        <w:jc w:val="both"/>
        <w:rPr>
          <w:rFonts w:ascii="Helvetica" w:hAnsi="Helvetica"/>
          <w:b/>
          <w:bCs/>
        </w:rPr>
      </w:pPr>
      <w:r>
        <w:rPr>
          <w:rFonts w:ascii="Helvetica" w:hAnsi="Helvetica"/>
          <w:b/>
        </w:rPr>
        <w:t>Apr 00 – Dec 09</w:t>
      </w:r>
      <w:r>
        <w:rPr>
          <w:rFonts w:ascii="Helvetica" w:hAnsi="Helvetica"/>
          <w:b/>
        </w:rPr>
        <w:tab/>
      </w:r>
      <w:proofErr w:type="spellStart"/>
      <w:r w:rsidR="00312F47" w:rsidRPr="002E4957">
        <w:rPr>
          <w:rFonts w:ascii="Helvetica" w:hAnsi="Helvetica"/>
          <w:b/>
          <w:bCs/>
        </w:rPr>
        <w:t>Airtours</w:t>
      </w:r>
      <w:proofErr w:type="spellEnd"/>
      <w:r w:rsidR="00312F47" w:rsidRPr="002E4957">
        <w:rPr>
          <w:rFonts w:ascii="Helvetica" w:hAnsi="Helvetica"/>
          <w:b/>
          <w:bCs/>
        </w:rPr>
        <w:t>/MyTravel</w:t>
      </w:r>
      <w:r>
        <w:rPr>
          <w:rFonts w:ascii="Helvetica" w:hAnsi="Helvetica"/>
          <w:b/>
          <w:bCs/>
        </w:rPr>
        <w:t>/</w:t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  <w:t>General Manager – Ground Ops</w:t>
      </w:r>
    </w:p>
    <w:p w14:paraId="183D5E71" w14:textId="5150A01B" w:rsidR="002E4957" w:rsidRPr="002E4957" w:rsidRDefault="002E4957" w:rsidP="002E4957">
      <w:pPr>
        <w:spacing w:after="0"/>
        <w:jc w:val="both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>
        <w:rPr>
          <w:rFonts w:ascii="Helvetica" w:hAnsi="Helvetica"/>
          <w:b/>
          <w:bCs/>
        </w:rPr>
        <w:tab/>
      </w:r>
      <w:r w:rsidRPr="002E4957">
        <w:rPr>
          <w:rFonts w:ascii="Helvetica" w:hAnsi="Helvetica"/>
          <w:b/>
          <w:bCs/>
        </w:rPr>
        <w:t>Thomas Cook Airlines</w:t>
      </w:r>
    </w:p>
    <w:p w14:paraId="2F2D9491" w14:textId="77777777" w:rsidR="002E4957" w:rsidRDefault="002E4957" w:rsidP="00081ADD">
      <w:pPr>
        <w:jc w:val="both"/>
        <w:rPr>
          <w:rFonts w:ascii="Helvetica" w:hAnsi="Helvetica"/>
        </w:rPr>
      </w:pPr>
    </w:p>
    <w:p w14:paraId="3D684B92" w14:textId="1D1AFB76" w:rsidR="00312F47" w:rsidRPr="002E4957" w:rsidRDefault="00312F47" w:rsidP="002E4957">
      <w:pPr>
        <w:pStyle w:val="ListParagraph"/>
        <w:numPr>
          <w:ilvl w:val="0"/>
          <w:numId w:val="5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 xml:space="preserve">Post Holder for UK and Overseas Airport Ground Handling and Security operations, cargo handling and elements of external affairs </w:t>
      </w:r>
    </w:p>
    <w:p w14:paraId="65280125" w14:textId="77777777" w:rsidR="00312F47" w:rsidRPr="002E4957" w:rsidRDefault="00312F47" w:rsidP="002E4957">
      <w:pPr>
        <w:pStyle w:val="ListParagraph"/>
        <w:numPr>
          <w:ilvl w:val="0"/>
          <w:numId w:val="5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 xml:space="preserve">Budget holder for ground handling and airport operations, including contract negotiation of service partners and route development support, sundry services, control value circa £50m </w:t>
      </w:r>
    </w:p>
    <w:p w14:paraId="4AC0D1DD" w14:textId="77777777" w:rsidR="00703069" w:rsidRPr="002E4957" w:rsidRDefault="00703069" w:rsidP="002E4957">
      <w:pPr>
        <w:pStyle w:val="ListParagraph"/>
        <w:numPr>
          <w:ilvl w:val="0"/>
          <w:numId w:val="5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 xml:space="preserve">Procurement and service level monitoring of </w:t>
      </w:r>
      <w:proofErr w:type="gramStart"/>
      <w:r w:rsidRPr="002E4957">
        <w:rPr>
          <w:rFonts w:ascii="Helvetica" w:hAnsi="Helvetica"/>
        </w:rPr>
        <w:t>third party</w:t>
      </w:r>
      <w:proofErr w:type="gramEnd"/>
      <w:r w:rsidRPr="002E4957">
        <w:rPr>
          <w:rFonts w:ascii="Helvetica" w:hAnsi="Helvetica"/>
        </w:rPr>
        <w:t xml:space="preserve"> airport service supply.</w:t>
      </w:r>
    </w:p>
    <w:p w14:paraId="623FFAED" w14:textId="57B04703" w:rsidR="00312F47" w:rsidRPr="002E4957" w:rsidRDefault="00312F47" w:rsidP="002E4957">
      <w:pPr>
        <w:pStyle w:val="ListParagraph"/>
        <w:numPr>
          <w:ilvl w:val="0"/>
          <w:numId w:val="5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 xml:space="preserve">Led cross airline team to deliver MyTravel Airways as the first </w:t>
      </w:r>
      <w:proofErr w:type="gramStart"/>
      <w:r w:rsidRPr="002E4957">
        <w:rPr>
          <w:rFonts w:ascii="Helvetica" w:hAnsi="Helvetica"/>
        </w:rPr>
        <w:t>non IATA</w:t>
      </w:r>
      <w:proofErr w:type="gramEnd"/>
      <w:r w:rsidRPr="002E4957">
        <w:rPr>
          <w:rFonts w:ascii="Helvetica" w:hAnsi="Helvetica"/>
        </w:rPr>
        <w:t xml:space="preserve"> airline to achieve IOSA registration worldwide</w:t>
      </w:r>
      <w:r w:rsidR="009A02F9" w:rsidRPr="002E4957">
        <w:rPr>
          <w:rFonts w:ascii="Helvetica" w:hAnsi="Helvetica"/>
        </w:rPr>
        <w:t>, later attaining the same accreditation for the merged Thomas Cook Airline operation.</w:t>
      </w:r>
      <w:r w:rsidRPr="002E4957">
        <w:rPr>
          <w:rFonts w:ascii="Helvetica" w:hAnsi="Helvetica"/>
        </w:rPr>
        <w:t xml:space="preserve"> </w:t>
      </w:r>
    </w:p>
    <w:p w14:paraId="4B8A48AA" w14:textId="77777777" w:rsidR="00312F47" w:rsidRPr="002E4957" w:rsidRDefault="00312F47" w:rsidP="002E4957">
      <w:pPr>
        <w:pStyle w:val="ListParagraph"/>
        <w:numPr>
          <w:ilvl w:val="0"/>
          <w:numId w:val="5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 xml:space="preserve">Created ‘self-handling unit’ for Airtours International at Manchester Airport, from standing start to be operational within 3 months. </w:t>
      </w:r>
    </w:p>
    <w:p w14:paraId="1312712F" w14:textId="77777777" w:rsidR="00312F47" w:rsidRPr="002E4957" w:rsidRDefault="00312F47" w:rsidP="002E4957">
      <w:pPr>
        <w:pStyle w:val="ListParagraph"/>
        <w:numPr>
          <w:ilvl w:val="0"/>
          <w:numId w:val="5"/>
        </w:numPr>
        <w:jc w:val="both"/>
        <w:rPr>
          <w:rFonts w:ascii="Helvetica" w:hAnsi="Helvetica"/>
        </w:rPr>
      </w:pPr>
      <w:r w:rsidRPr="002E4957">
        <w:rPr>
          <w:rFonts w:ascii="Helvetica" w:hAnsi="Helvetica"/>
        </w:rPr>
        <w:t xml:space="preserve">Introduced hazard identification and operational risk management processes to MyTravel, growing from front line operation, to wider business integration, latterly including integration of Business Risk </w:t>
      </w:r>
    </w:p>
    <w:p w14:paraId="458CE03B" w14:textId="77777777" w:rsidR="00081ADD" w:rsidRPr="002E4957" w:rsidRDefault="00081ADD" w:rsidP="00312F47">
      <w:pPr>
        <w:rPr>
          <w:rFonts w:ascii="Helvetica" w:hAnsi="Helvetica"/>
        </w:rPr>
      </w:pPr>
    </w:p>
    <w:p w14:paraId="401C323E" w14:textId="77777777" w:rsidR="002E4957" w:rsidRDefault="002E4957" w:rsidP="00312F47">
      <w:pPr>
        <w:rPr>
          <w:rFonts w:ascii="Helvetica" w:hAnsi="Helvetica"/>
          <w:b/>
        </w:rPr>
      </w:pPr>
    </w:p>
    <w:p w14:paraId="2DD376C1" w14:textId="77777777" w:rsidR="002E4957" w:rsidRDefault="002E4957" w:rsidP="00312F47">
      <w:pPr>
        <w:rPr>
          <w:rFonts w:ascii="Helvetica" w:hAnsi="Helvetica"/>
          <w:b/>
        </w:rPr>
      </w:pPr>
    </w:p>
    <w:p w14:paraId="4FAA9A59" w14:textId="77777777" w:rsidR="002E4957" w:rsidRDefault="002E4957" w:rsidP="00312F47">
      <w:pPr>
        <w:rPr>
          <w:rFonts w:ascii="Helvetica" w:hAnsi="Helvetica"/>
          <w:b/>
        </w:rPr>
      </w:pPr>
    </w:p>
    <w:p w14:paraId="3C7B8DBF" w14:textId="77777777" w:rsidR="002E4957" w:rsidRDefault="002E4957" w:rsidP="00312F47">
      <w:pPr>
        <w:rPr>
          <w:rFonts w:ascii="Helvetica" w:hAnsi="Helvetica"/>
          <w:b/>
        </w:rPr>
      </w:pPr>
    </w:p>
    <w:p w14:paraId="48830E33" w14:textId="5EF01C53" w:rsidR="00312F47" w:rsidRPr="002E4957" w:rsidRDefault="002E4957" w:rsidP="00312F47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>EARLIER CAREER OVERVIEW</w:t>
      </w:r>
    </w:p>
    <w:p w14:paraId="66C4A167" w14:textId="77777777" w:rsidR="00312F47" w:rsidRPr="002E4957" w:rsidRDefault="00312F47" w:rsidP="00312F47">
      <w:pPr>
        <w:rPr>
          <w:rFonts w:ascii="Helvetica" w:hAnsi="Helvetica"/>
        </w:rPr>
      </w:pPr>
      <w:r w:rsidRPr="002E4957">
        <w:rPr>
          <w:rFonts w:ascii="Helvetica" w:hAnsi="Helvetica"/>
        </w:rPr>
        <w:t xml:space="preserve">4 years as Airline Station Manager </w:t>
      </w:r>
    </w:p>
    <w:p w14:paraId="2070D552" w14:textId="77777777" w:rsidR="00312F47" w:rsidRPr="002E4957" w:rsidRDefault="00312F47" w:rsidP="00312F47">
      <w:pPr>
        <w:rPr>
          <w:rFonts w:ascii="Helvetica" w:hAnsi="Helvetica"/>
        </w:rPr>
      </w:pPr>
      <w:r w:rsidRPr="002E4957">
        <w:rPr>
          <w:rFonts w:ascii="Helvetica" w:hAnsi="Helvetica"/>
        </w:rPr>
        <w:t xml:space="preserve">7 years as Ground Handler </w:t>
      </w:r>
    </w:p>
    <w:p w14:paraId="23B469A8" w14:textId="77777777" w:rsidR="00312F47" w:rsidRPr="002E4957" w:rsidRDefault="00312F47" w:rsidP="00312F47">
      <w:pPr>
        <w:rPr>
          <w:rFonts w:ascii="Helvetica" w:hAnsi="Helvetica"/>
        </w:rPr>
      </w:pPr>
      <w:r w:rsidRPr="002E4957">
        <w:rPr>
          <w:rFonts w:ascii="Helvetica" w:hAnsi="Helvetica"/>
        </w:rPr>
        <w:t>2 year</w:t>
      </w:r>
      <w:r w:rsidR="00C84934" w:rsidRPr="002E4957">
        <w:rPr>
          <w:rFonts w:ascii="Helvetica" w:hAnsi="Helvetica"/>
        </w:rPr>
        <w:t>s</w:t>
      </w:r>
      <w:r w:rsidRPr="002E4957">
        <w:rPr>
          <w:rFonts w:ascii="Helvetica" w:hAnsi="Helvetica"/>
        </w:rPr>
        <w:t xml:space="preserve"> Air Traffic Control  </w:t>
      </w:r>
    </w:p>
    <w:p w14:paraId="0493D6A6" w14:textId="77777777" w:rsidR="002E4957" w:rsidRDefault="002E4957" w:rsidP="00312F47">
      <w:pPr>
        <w:rPr>
          <w:rFonts w:ascii="Helvetica" w:hAnsi="Helvetica"/>
          <w:b/>
          <w:bCs/>
        </w:rPr>
      </w:pPr>
    </w:p>
    <w:p w14:paraId="5B4614B7" w14:textId="5F47DB81" w:rsidR="00312F47" w:rsidRDefault="002E4957" w:rsidP="00312F47">
      <w:pPr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OTHER INFORMATION</w:t>
      </w:r>
    </w:p>
    <w:p w14:paraId="62BCC844" w14:textId="77777777" w:rsidR="002E4957" w:rsidRPr="002E4957" w:rsidRDefault="002E4957" w:rsidP="00312F47">
      <w:pPr>
        <w:rPr>
          <w:rFonts w:ascii="Helvetica" w:hAnsi="Helvetica"/>
        </w:rPr>
      </w:pPr>
    </w:p>
    <w:p w14:paraId="2A95A3A6" w14:textId="77777777" w:rsidR="00312F47" w:rsidRPr="002E4957" w:rsidRDefault="00312F47" w:rsidP="00312F47">
      <w:pPr>
        <w:rPr>
          <w:rFonts w:ascii="Helvetica" w:hAnsi="Helvetica"/>
        </w:rPr>
      </w:pPr>
      <w:r w:rsidRPr="002E4957">
        <w:rPr>
          <w:rFonts w:ascii="Helvetica" w:hAnsi="Helvetica"/>
        </w:rPr>
        <w:t xml:space="preserve">Member of </w:t>
      </w:r>
      <w:r w:rsidR="00A8313E" w:rsidRPr="002E4957">
        <w:rPr>
          <w:rFonts w:ascii="Helvetica" w:hAnsi="Helvetica"/>
        </w:rPr>
        <w:t xml:space="preserve">UK </w:t>
      </w:r>
      <w:proofErr w:type="spellStart"/>
      <w:r w:rsidRPr="002E4957">
        <w:rPr>
          <w:rFonts w:ascii="Helvetica" w:hAnsi="Helvetica"/>
        </w:rPr>
        <w:t>DfT</w:t>
      </w:r>
      <w:proofErr w:type="spellEnd"/>
      <w:r w:rsidRPr="002E4957">
        <w:rPr>
          <w:rFonts w:ascii="Helvetica" w:hAnsi="Helvetica"/>
        </w:rPr>
        <w:t xml:space="preserve"> – Aviation Security Operation Committee </w:t>
      </w:r>
    </w:p>
    <w:p w14:paraId="49B3D1C0" w14:textId="77777777" w:rsidR="00312F47" w:rsidRPr="002E4957" w:rsidRDefault="00312F47" w:rsidP="00312F47">
      <w:pPr>
        <w:rPr>
          <w:rFonts w:ascii="Helvetica" w:hAnsi="Helvetica"/>
        </w:rPr>
      </w:pPr>
      <w:r w:rsidRPr="002E4957">
        <w:rPr>
          <w:rFonts w:ascii="Helvetica" w:hAnsi="Helvetica"/>
        </w:rPr>
        <w:t xml:space="preserve">Member of British Air Transport Association Executive Committee </w:t>
      </w:r>
    </w:p>
    <w:p w14:paraId="1282804E" w14:textId="77777777" w:rsidR="00312F47" w:rsidRPr="002E4957" w:rsidRDefault="00312F47" w:rsidP="00312F47">
      <w:pPr>
        <w:rPr>
          <w:rFonts w:ascii="Helvetica" w:hAnsi="Helvetica"/>
        </w:rPr>
      </w:pPr>
      <w:r w:rsidRPr="002E4957">
        <w:rPr>
          <w:rFonts w:ascii="Helvetica" w:hAnsi="Helvetica"/>
        </w:rPr>
        <w:t xml:space="preserve">Vice-Chair – International Air Carrier Association Council of Aero Political Affairs </w:t>
      </w:r>
    </w:p>
    <w:p w14:paraId="3380E3BD" w14:textId="77777777" w:rsidR="00312F47" w:rsidRPr="002E4957" w:rsidRDefault="00312F47" w:rsidP="00312F47">
      <w:pPr>
        <w:rPr>
          <w:rFonts w:ascii="Helvetica" w:hAnsi="Helvetica"/>
        </w:rPr>
      </w:pPr>
      <w:r w:rsidRPr="002E4957">
        <w:rPr>
          <w:rFonts w:ascii="Helvetica" w:hAnsi="Helvetica"/>
        </w:rPr>
        <w:t xml:space="preserve">Company Director UK IACA </w:t>
      </w:r>
    </w:p>
    <w:p w14:paraId="72AD945C" w14:textId="77777777" w:rsidR="00375044" w:rsidRPr="002E4957" w:rsidRDefault="00375044" w:rsidP="00312F47">
      <w:pPr>
        <w:rPr>
          <w:rFonts w:ascii="Helvetica" w:hAnsi="Helvetica"/>
        </w:rPr>
      </w:pPr>
      <w:r w:rsidRPr="002E4957">
        <w:rPr>
          <w:rFonts w:ascii="Helvetica" w:hAnsi="Helvetica"/>
        </w:rPr>
        <w:t>Member IATA Ground Operations Group</w:t>
      </w:r>
    </w:p>
    <w:p w14:paraId="0821914D" w14:textId="77777777" w:rsidR="00703069" w:rsidRPr="002E4957" w:rsidRDefault="00703069" w:rsidP="00312F47">
      <w:pPr>
        <w:rPr>
          <w:rFonts w:ascii="Helvetica" w:hAnsi="Helvetica"/>
        </w:rPr>
      </w:pPr>
      <w:r w:rsidRPr="002E4957">
        <w:rPr>
          <w:rFonts w:ascii="Helvetica" w:hAnsi="Helvetica"/>
        </w:rPr>
        <w:t xml:space="preserve">Consultant – various projects including airline start-up </w:t>
      </w:r>
    </w:p>
    <w:p w14:paraId="0ACFDE77" w14:textId="77777777" w:rsidR="00375044" w:rsidRPr="002E4957" w:rsidRDefault="00375044" w:rsidP="00312F47">
      <w:pPr>
        <w:rPr>
          <w:rFonts w:ascii="Helvetica" w:hAnsi="Helvetica"/>
        </w:rPr>
      </w:pPr>
    </w:p>
    <w:sectPr w:rsidR="00375044" w:rsidRPr="002E49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3365"/>
    <w:multiLevelType w:val="hybridMultilevel"/>
    <w:tmpl w:val="A9EC5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161AD"/>
    <w:multiLevelType w:val="hybridMultilevel"/>
    <w:tmpl w:val="EE2C9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27DB"/>
    <w:multiLevelType w:val="hybridMultilevel"/>
    <w:tmpl w:val="A8EA9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81019"/>
    <w:multiLevelType w:val="hybridMultilevel"/>
    <w:tmpl w:val="9B349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E05F56"/>
    <w:multiLevelType w:val="hybridMultilevel"/>
    <w:tmpl w:val="6CC07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F47"/>
    <w:rsid w:val="00081ADD"/>
    <w:rsid w:val="00083F23"/>
    <w:rsid w:val="001E6C59"/>
    <w:rsid w:val="002E4957"/>
    <w:rsid w:val="00312F47"/>
    <w:rsid w:val="00375044"/>
    <w:rsid w:val="00591BB7"/>
    <w:rsid w:val="005A133D"/>
    <w:rsid w:val="005A1A63"/>
    <w:rsid w:val="00703069"/>
    <w:rsid w:val="007644E4"/>
    <w:rsid w:val="007E70F3"/>
    <w:rsid w:val="008373EB"/>
    <w:rsid w:val="0088481B"/>
    <w:rsid w:val="008E1566"/>
    <w:rsid w:val="009312EA"/>
    <w:rsid w:val="009A02F9"/>
    <w:rsid w:val="009C752D"/>
    <w:rsid w:val="009D22DC"/>
    <w:rsid w:val="00A8313E"/>
    <w:rsid w:val="00AF15B7"/>
    <w:rsid w:val="00C041C3"/>
    <w:rsid w:val="00C84934"/>
    <w:rsid w:val="00D10DD3"/>
    <w:rsid w:val="00D43123"/>
    <w:rsid w:val="00E9725E"/>
    <w:rsid w:val="00F60184"/>
    <w:rsid w:val="00F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559AA"/>
  <w15:chartTrackingRefBased/>
  <w15:docId w15:val="{B28E486A-7E2A-469A-AA7F-EB2B39BB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4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9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E49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4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rtualnonexecs.com/member/stuart-jones-non-executive-director-cheshire" TargetMode="External"/><Relationship Id="rId5" Type="http://schemas.openxmlformats.org/officeDocument/2006/relationships/hyperlink" Target="https://www.linkedin.com/in/stuart-jones-30b9b3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Jones</dc:creator>
  <cp:keywords/>
  <dc:description/>
  <cp:lastModifiedBy>Lauren Jones (student)</cp:lastModifiedBy>
  <cp:revision>2</cp:revision>
  <dcterms:created xsi:type="dcterms:W3CDTF">2019-10-15T10:34:00Z</dcterms:created>
  <dcterms:modified xsi:type="dcterms:W3CDTF">2019-10-15T10:34:00Z</dcterms:modified>
</cp:coreProperties>
</file>