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962C" w14:textId="76EA64E9" w:rsidR="00B8291F" w:rsidRPr="00B8291F" w:rsidRDefault="002C5400" w:rsidP="00000A57">
      <w:pPr>
        <w:spacing w:after="60"/>
        <w:ind w:right="-22"/>
        <w:rPr>
          <w:b/>
          <w:sz w:val="22"/>
        </w:rPr>
      </w:pPr>
      <w:r>
        <w:rPr>
          <w:b/>
          <w:sz w:val="22"/>
        </w:rPr>
        <w:t xml:space="preserve">  </w:t>
      </w:r>
      <w:r w:rsidR="00000A57">
        <w:rPr>
          <w:b/>
          <w:sz w:val="22"/>
        </w:rPr>
        <w:t xml:space="preserve">                                            </w:t>
      </w:r>
      <w:r w:rsidR="00B8291F">
        <w:rPr>
          <w:b/>
          <w:sz w:val="22"/>
        </w:rPr>
        <w:t>PETER ANSTISS</w:t>
      </w:r>
    </w:p>
    <w:p w14:paraId="7EEB0420" w14:textId="77777777" w:rsidR="00B8291F" w:rsidRDefault="002C5400" w:rsidP="008F4AF0">
      <w:pPr>
        <w:spacing w:after="0"/>
        <w:ind w:left="-142" w:right="-22"/>
        <w:jc w:val="center"/>
      </w:pPr>
      <w:hyperlink r:id="rId6" w:history="1">
        <w:r w:rsidR="00B8291F">
          <w:rPr>
            <w:rStyle w:val="Hyperlink"/>
          </w:rPr>
          <w:t>peteranstiss@btinternet.com</w:t>
        </w:r>
      </w:hyperlink>
    </w:p>
    <w:p w14:paraId="190A4048" w14:textId="77777777" w:rsidR="00B8291F" w:rsidRDefault="001D63F1" w:rsidP="008F4AF0">
      <w:pPr>
        <w:pBdr>
          <w:bottom w:val="double" w:sz="4" w:space="1" w:color="595959" w:themeColor="text1" w:themeTint="A6"/>
        </w:pBdr>
        <w:spacing w:after="0"/>
        <w:ind w:left="-142" w:right="-22"/>
        <w:jc w:val="center"/>
      </w:pPr>
      <w:r>
        <w:t>Tel: (07801) 7181</w:t>
      </w:r>
      <w:r w:rsidR="00000A57">
        <w:t>98 or (015242) 76173</w:t>
      </w:r>
    </w:p>
    <w:p w14:paraId="3950B8FD" w14:textId="77777777" w:rsidR="00B8291F" w:rsidRDefault="00B8291F" w:rsidP="008F4AF0">
      <w:pPr>
        <w:pBdr>
          <w:bottom w:val="double" w:sz="4" w:space="1" w:color="595959" w:themeColor="text1" w:themeTint="A6"/>
        </w:pBdr>
        <w:spacing w:after="0"/>
        <w:ind w:left="-142" w:right="-22"/>
        <w:jc w:val="center"/>
      </w:pPr>
      <w:r>
        <w:t xml:space="preserve"> </w:t>
      </w:r>
    </w:p>
    <w:p w14:paraId="68D5898A" w14:textId="77777777" w:rsidR="00B8291F" w:rsidRPr="003561BC" w:rsidRDefault="00B8291F" w:rsidP="008F4AF0">
      <w:pPr>
        <w:spacing w:after="0"/>
        <w:ind w:left="-142" w:right="-22"/>
        <w:rPr>
          <w:sz w:val="10"/>
          <w:szCs w:val="10"/>
        </w:rPr>
      </w:pPr>
    </w:p>
    <w:p w14:paraId="630A65D9" w14:textId="77777777" w:rsidR="00B8291F" w:rsidRDefault="00B8291F" w:rsidP="008F4AF0">
      <w:pPr>
        <w:spacing w:after="120"/>
        <w:ind w:left="-142" w:right="-22"/>
        <w:rPr>
          <w:b/>
          <w:caps/>
        </w:rPr>
      </w:pPr>
      <w:r>
        <w:rPr>
          <w:b/>
          <w:caps/>
        </w:rPr>
        <w:t>PROFILE</w:t>
      </w:r>
    </w:p>
    <w:p w14:paraId="20F21332" w14:textId="255DBB40" w:rsidR="003561BC" w:rsidRDefault="002C52F0" w:rsidP="008F4AF0">
      <w:pPr>
        <w:spacing w:after="0"/>
        <w:ind w:left="-142" w:right="-22"/>
        <w:jc w:val="both"/>
      </w:pPr>
      <w:r>
        <w:t xml:space="preserve">A Board level </w:t>
      </w:r>
      <w:r w:rsidR="00795CDD">
        <w:t xml:space="preserve">Business Development </w:t>
      </w:r>
      <w:r>
        <w:t>Executive</w:t>
      </w:r>
      <w:r w:rsidR="00663BE1">
        <w:t>, Chairman</w:t>
      </w:r>
      <w:r>
        <w:t xml:space="preserve"> </w:t>
      </w:r>
      <w:r w:rsidR="00A97E44">
        <w:t xml:space="preserve">and </w:t>
      </w:r>
      <w:r w:rsidR="00985A26">
        <w:t xml:space="preserve">Independent </w:t>
      </w:r>
      <w:r w:rsidR="00A97E44">
        <w:t xml:space="preserve">NED </w:t>
      </w:r>
      <w:r w:rsidR="00127438">
        <w:t>with</w:t>
      </w:r>
      <w:r>
        <w:t xml:space="preserve"> </w:t>
      </w:r>
      <w:r w:rsidR="00FE507C">
        <w:t>experience of the</w:t>
      </w:r>
      <w:r w:rsidR="00F5744E">
        <w:t xml:space="preserve"> </w:t>
      </w:r>
      <w:r w:rsidR="00FB1E27">
        <w:t>Aerospace</w:t>
      </w:r>
      <w:r w:rsidR="002C5400">
        <w:t>/Defence</w:t>
      </w:r>
      <w:r w:rsidR="00B248BA">
        <w:t>,</w:t>
      </w:r>
      <w:r w:rsidR="00985A26">
        <w:t xml:space="preserve"> </w:t>
      </w:r>
      <w:r w:rsidR="002C5400">
        <w:t>Engineering</w:t>
      </w:r>
      <w:r w:rsidR="00127438">
        <w:t xml:space="preserve">, </w:t>
      </w:r>
      <w:r w:rsidR="00F5744E">
        <w:t xml:space="preserve">Security </w:t>
      </w:r>
      <w:r w:rsidR="00127438">
        <w:t xml:space="preserve">and Financial Services </w:t>
      </w:r>
      <w:r w:rsidR="00B8291F">
        <w:t>sector</w:t>
      </w:r>
      <w:r w:rsidR="00FE507C">
        <w:t>s</w:t>
      </w:r>
      <w:r w:rsidR="00D8530D">
        <w:t>. Career</w:t>
      </w:r>
      <w:r w:rsidR="00517290">
        <w:t xml:space="preserve"> </w:t>
      </w:r>
      <w:r w:rsidR="003A5538">
        <w:t>highlights</w:t>
      </w:r>
      <w:r w:rsidR="00B8291F">
        <w:t xml:space="preserve"> </w:t>
      </w:r>
      <w:r w:rsidR="00662A8A">
        <w:t xml:space="preserve">include </w:t>
      </w:r>
      <w:r w:rsidR="00FE507C">
        <w:t xml:space="preserve">Divisional </w:t>
      </w:r>
      <w:r w:rsidR="00B8291F">
        <w:t>CEO, MD and Board positions in high technology</w:t>
      </w:r>
      <w:r w:rsidR="00663BE1">
        <w:t xml:space="preserve"> </w:t>
      </w:r>
      <w:r w:rsidR="00B8291F">
        <w:t>businesses where successful growth strategies have demanded extensive investment</w:t>
      </w:r>
      <w:r w:rsidR="002C5400">
        <w:t xml:space="preserve"> </w:t>
      </w:r>
      <w:proofErr w:type="spellStart"/>
      <w:r w:rsidR="00B8291F">
        <w:t>in</w:t>
      </w:r>
      <w:r w:rsidR="002C5400">
        <w:t xml:space="preserve"> </w:t>
      </w:r>
      <w:proofErr w:type="spellEnd"/>
      <w:r w:rsidR="00B8291F">
        <w:t>sophisticated marketing and the establishment of geo-p</w:t>
      </w:r>
      <w:r w:rsidR="003A5538">
        <w:t>olitical relationships between n</w:t>
      </w:r>
      <w:r w:rsidR="00B8291F">
        <w:t xml:space="preserve">ations. Proven skills in the formation and  leadership of </w:t>
      </w:r>
      <w:r w:rsidR="002C5400">
        <w:t>business winning teams and</w:t>
      </w:r>
      <w:bookmarkStart w:id="0" w:name="_GoBack"/>
      <w:bookmarkEnd w:id="0"/>
      <w:r w:rsidR="002C5400">
        <w:t xml:space="preserve"> </w:t>
      </w:r>
      <w:r w:rsidR="00B8291F">
        <w:t>eff</w:t>
      </w:r>
      <w:r w:rsidR="00127438">
        <w:t>ective International partnerships</w:t>
      </w:r>
      <w:r w:rsidR="00517290">
        <w:t>,</w:t>
      </w:r>
      <w:r w:rsidR="00B8291F">
        <w:t xml:space="preserve"> operating in highly regu</w:t>
      </w:r>
      <w:r w:rsidR="003C1A27">
        <w:t xml:space="preserve">lated environments requiring </w:t>
      </w:r>
      <w:r w:rsidR="0080122B">
        <w:t>exemplary corporate g</w:t>
      </w:r>
      <w:r w:rsidR="00B8291F">
        <w:t>overnance</w:t>
      </w:r>
      <w:r w:rsidR="0080122B">
        <w:t xml:space="preserve"> and strong p</w:t>
      </w:r>
      <w:r w:rsidR="003F4A15">
        <w:t>olitical</w:t>
      </w:r>
      <w:r>
        <w:t xml:space="preserve"> engagement.</w:t>
      </w:r>
      <w:r w:rsidR="00517290">
        <w:t xml:space="preserve"> Now embarked upon a portfolio career in the Technology, Engineering and Financial Services sectors. </w:t>
      </w:r>
    </w:p>
    <w:p w14:paraId="01D72515" w14:textId="77777777" w:rsidR="003F45A3" w:rsidRPr="003F45A3" w:rsidRDefault="003F45A3" w:rsidP="008F4AF0">
      <w:pPr>
        <w:spacing w:after="0"/>
        <w:ind w:left="-142" w:right="-22"/>
        <w:jc w:val="both"/>
        <w:rPr>
          <w:sz w:val="10"/>
          <w:szCs w:val="10"/>
        </w:rPr>
      </w:pPr>
    </w:p>
    <w:p w14:paraId="35B647C8" w14:textId="77777777" w:rsidR="003561BC" w:rsidRDefault="002C52F0" w:rsidP="008F4AF0">
      <w:pPr>
        <w:pBdr>
          <w:bottom w:val="double" w:sz="4" w:space="1" w:color="auto"/>
        </w:pBdr>
        <w:spacing w:after="0"/>
        <w:ind w:left="-142" w:right="-22" w:hanging="1"/>
        <w:jc w:val="both"/>
      </w:pPr>
      <w:r>
        <w:t>Possesses</w:t>
      </w:r>
      <w:r w:rsidR="00121F3E">
        <w:t xml:space="preserve"> a</w:t>
      </w:r>
      <w:r w:rsidR="00126C2B">
        <w:t xml:space="preserve"> leadership style </w:t>
      </w:r>
      <w:r w:rsidR="00121F3E">
        <w:t xml:space="preserve">which </w:t>
      </w:r>
      <w:r w:rsidR="003F45A3" w:rsidRPr="00B57528">
        <w:t xml:space="preserve">has been described as inspirational, inclusive, approachable and supportive with the ability to work </w:t>
      </w:r>
      <w:r>
        <w:t xml:space="preserve">under pressure and scrutiny </w:t>
      </w:r>
      <w:r w:rsidR="003F45A3" w:rsidRPr="00B57528">
        <w:t xml:space="preserve">with a wide range of cultures and skillsets. </w:t>
      </w:r>
      <w:r w:rsidR="00121F3E">
        <w:t>Has</w:t>
      </w:r>
      <w:r w:rsidR="003F45A3" w:rsidRPr="00B57528">
        <w:t xml:space="preserve"> mentor</w:t>
      </w:r>
      <w:r w:rsidR="00121F3E">
        <w:t>ed</w:t>
      </w:r>
      <w:r w:rsidR="003F45A3" w:rsidRPr="00B57528">
        <w:t xml:space="preserve"> a </w:t>
      </w:r>
      <w:r w:rsidR="00121F3E">
        <w:t>large number of senior executives to help</w:t>
      </w:r>
      <w:r w:rsidR="003F45A3" w:rsidRPr="00B57528">
        <w:t xml:space="preserve"> them reach their full potential.</w:t>
      </w:r>
    </w:p>
    <w:p w14:paraId="2CECA37E" w14:textId="77777777" w:rsidR="003F45A3" w:rsidRPr="003F45A3" w:rsidRDefault="003F45A3" w:rsidP="008F4AF0">
      <w:pPr>
        <w:pBdr>
          <w:bottom w:val="double" w:sz="4" w:space="1" w:color="auto"/>
        </w:pBdr>
        <w:spacing w:after="0"/>
        <w:ind w:left="-142" w:right="-22" w:hanging="1"/>
        <w:jc w:val="both"/>
        <w:rPr>
          <w:sz w:val="10"/>
          <w:szCs w:val="10"/>
        </w:rPr>
      </w:pPr>
    </w:p>
    <w:p w14:paraId="0D48EF78" w14:textId="77777777" w:rsidR="003561BC" w:rsidRPr="003561BC" w:rsidRDefault="003561BC" w:rsidP="008F4AF0">
      <w:pPr>
        <w:spacing w:after="0"/>
        <w:ind w:left="-142" w:right="-22"/>
        <w:rPr>
          <w:b/>
          <w:caps/>
          <w:sz w:val="10"/>
          <w:szCs w:val="10"/>
        </w:rPr>
      </w:pPr>
    </w:p>
    <w:p w14:paraId="42178824" w14:textId="77777777" w:rsidR="003F45A3" w:rsidRPr="003F45A3" w:rsidRDefault="003F45A3" w:rsidP="008F4AF0">
      <w:pPr>
        <w:spacing w:after="0"/>
        <w:ind w:left="-142" w:right="-22"/>
        <w:rPr>
          <w:b/>
          <w:caps/>
          <w:sz w:val="10"/>
          <w:szCs w:val="10"/>
        </w:rPr>
      </w:pPr>
    </w:p>
    <w:p w14:paraId="642B253E" w14:textId="1E781F91" w:rsidR="003A5538" w:rsidRDefault="00A97E44" w:rsidP="00967595">
      <w:pPr>
        <w:spacing w:after="120"/>
        <w:ind w:left="-142" w:right="-22"/>
        <w:rPr>
          <w:b/>
          <w:caps/>
        </w:rPr>
      </w:pPr>
      <w:r>
        <w:rPr>
          <w:b/>
          <w:caps/>
        </w:rPr>
        <w:t xml:space="preserve">PORTFOLIO ENGAGEMenTS </w:t>
      </w:r>
      <w:r w:rsidR="00517290">
        <w:rPr>
          <w:b/>
          <w:caps/>
        </w:rPr>
        <w:t xml:space="preserve">- </w:t>
      </w:r>
      <w:r>
        <w:rPr>
          <w:b/>
          <w:caps/>
        </w:rPr>
        <w:t>201</w:t>
      </w:r>
      <w:r w:rsidR="00FD3AF7">
        <w:rPr>
          <w:b/>
          <w:caps/>
        </w:rPr>
        <w:t>5</w:t>
      </w:r>
      <w:r>
        <w:rPr>
          <w:b/>
          <w:caps/>
        </w:rPr>
        <w:t xml:space="preserve"> to date</w:t>
      </w:r>
    </w:p>
    <w:p w14:paraId="44C4B335" w14:textId="77777777" w:rsidR="00985A26" w:rsidRDefault="00985A26" w:rsidP="00967595">
      <w:pPr>
        <w:spacing w:after="120"/>
        <w:ind w:left="-142" w:right="-22"/>
        <w:rPr>
          <w:b/>
          <w:caps/>
        </w:rPr>
      </w:pPr>
    </w:p>
    <w:p w14:paraId="258B06D9" w14:textId="77777777" w:rsidR="00F5744E" w:rsidRDefault="00F5744E" w:rsidP="00F5744E">
      <w:pPr>
        <w:spacing w:after="120"/>
        <w:ind w:left="-142" w:right="-22"/>
        <w:rPr>
          <w:b/>
          <w:caps/>
        </w:rPr>
      </w:pPr>
      <w:r>
        <w:rPr>
          <w:b/>
          <w:caps/>
        </w:rPr>
        <w:t xml:space="preserve">LEADER IN RESIDENCE AND HONORARY TEACHING FELLOW – LANCASTER UNIVERSITY </w:t>
      </w:r>
    </w:p>
    <w:p w14:paraId="163C3661" w14:textId="4193500E" w:rsidR="00A97E44" w:rsidRDefault="00F5744E" w:rsidP="00F5744E">
      <w:pPr>
        <w:spacing w:after="120"/>
        <w:ind w:left="-142" w:right="-22"/>
        <w:rPr>
          <w:b/>
          <w:caps/>
        </w:rPr>
      </w:pPr>
      <w:r>
        <w:rPr>
          <w:b/>
          <w:caps/>
        </w:rPr>
        <w:t>NON EXECU</w:t>
      </w:r>
      <w:r w:rsidR="00C44237">
        <w:rPr>
          <w:b/>
          <w:caps/>
        </w:rPr>
        <w:t>ti</w:t>
      </w:r>
      <w:r>
        <w:rPr>
          <w:b/>
          <w:caps/>
        </w:rPr>
        <w:t xml:space="preserve">VE </w:t>
      </w:r>
      <w:r w:rsidR="00A97E44">
        <w:rPr>
          <w:b/>
          <w:caps/>
        </w:rPr>
        <w:t>director – The cumberland Building Society</w:t>
      </w:r>
      <w:r w:rsidR="00C70B8C">
        <w:rPr>
          <w:b/>
          <w:caps/>
        </w:rPr>
        <w:t xml:space="preserve"> (2015-2018)</w:t>
      </w:r>
    </w:p>
    <w:p w14:paraId="1EFEE249" w14:textId="2F322B4E" w:rsidR="00A97E44" w:rsidRDefault="00985A26" w:rsidP="008F4AF0">
      <w:pPr>
        <w:spacing w:after="120"/>
        <w:ind w:left="-142" w:right="-22"/>
        <w:rPr>
          <w:b/>
          <w:caps/>
        </w:rPr>
      </w:pPr>
      <w:r>
        <w:rPr>
          <w:b/>
          <w:caps/>
        </w:rPr>
        <w:t>Partner: Consultant – Growth Predictor Index</w:t>
      </w:r>
    </w:p>
    <w:p w14:paraId="333BC317" w14:textId="77777777" w:rsidR="00A97E44" w:rsidRDefault="00A97E44" w:rsidP="008F4AF0">
      <w:pPr>
        <w:spacing w:after="120"/>
        <w:ind w:left="-142" w:right="-22"/>
        <w:rPr>
          <w:b/>
          <w:caps/>
        </w:rPr>
      </w:pPr>
      <w:r>
        <w:rPr>
          <w:b/>
          <w:caps/>
        </w:rPr>
        <w:t xml:space="preserve">management consultant </w:t>
      </w:r>
      <w:r w:rsidR="00517290">
        <w:rPr>
          <w:b/>
          <w:caps/>
        </w:rPr>
        <w:t xml:space="preserve">and Executive coach </w:t>
      </w:r>
      <w:r>
        <w:rPr>
          <w:b/>
          <w:caps/>
        </w:rPr>
        <w:t xml:space="preserve">for division of </w:t>
      </w:r>
      <w:r w:rsidR="00517290">
        <w:rPr>
          <w:b/>
          <w:caps/>
        </w:rPr>
        <w:t xml:space="preserve">a </w:t>
      </w:r>
      <w:r>
        <w:rPr>
          <w:b/>
          <w:caps/>
        </w:rPr>
        <w:t>ftse 250 uk plc</w:t>
      </w:r>
    </w:p>
    <w:p w14:paraId="16B82884" w14:textId="77777777" w:rsidR="00A97E44" w:rsidRDefault="00A97E44" w:rsidP="008F4AF0">
      <w:pPr>
        <w:spacing w:after="120"/>
        <w:ind w:left="-142" w:right="-22"/>
        <w:rPr>
          <w:b/>
          <w:caps/>
        </w:rPr>
      </w:pPr>
    </w:p>
    <w:p w14:paraId="31F71DA8" w14:textId="77777777" w:rsidR="004215DC" w:rsidRDefault="004215DC" w:rsidP="00570524">
      <w:pPr>
        <w:spacing w:after="120"/>
        <w:ind w:left="-142" w:right="-22"/>
        <w:rPr>
          <w:b/>
        </w:rPr>
      </w:pPr>
      <w:r>
        <w:rPr>
          <w:b/>
          <w:caps/>
        </w:rPr>
        <w:t>Career Summary</w:t>
      </w:r>
      <w:r>
        <w:rPr>
          <w:b/>
        </w:rPr>
        <w:t xml:space="preserve"> </w:t>
      </w:r>
      <w:r w:rsidR="00121F3E">
        <w:rPr>
          <w:b/>
        </w:rPr>
        <w:t>WITH BAE SYSTEMS</w:t>
      </w:r>
      <w:r w:rsidR="00517290">
        <w:rPr>
          <w:b/>
        </w:rPr>
        <w:t xml:space="preserve"> PLC</w:t>
      </w:r>
    </w:p>
    <w:p w14:paraId="7039775E" w14:textId="77777777" w:rsidR="004215DC" w:rsidRDefault="004215DC" w:rsidP="008F4AF0">
      <w:pPr>
        <w:tabs>
          <w:tab w:val="right" w:pos="9072"/>
        </w:tabs>
        <w:spacing w:after="0"/>
        <w:ind w:left="-142" w:right="-22"/>
      </w:pPr>
      <w:r>
        <w:rPr>
          <w:b/>
        </w:rPr>
        <w:t>Business Development Director and Board Mem</w:t>
      </w:r>
      <w:r w:rsidR="008F4AF0">
        <w:rPr>
          <w:b/>
        </w:rPr>
        <w:t>ber, Military Air &amp; Information</w:t>
      </w:r>
      <w:r w:rsidR="008F4AF0">
        <w:rPr>
          <w:b/>
        </w:rPr>
        <w:tab/>
      </w:r>
      <w:r>
        <w:rPr>
          <w:b/>
        </w:rPr>
        <w:t xml:space="preserve"> </w:t>
      </w:r>
      <w:r>
        <w:t>2004 – 2014</w:t>
      </w:r>
    </w:p>
    <w:p w14:paraId="48ADE3CB" w14:textId="3A47E275" w:rsidR="004215DC" w:rsidRDefault="00112D84" w:rsidP="00F5744E">
      <w:pPr>
        <w:tabs>
          <w:tab w:val="right" w:pos="9026"/>
        </w:tabs>
        <w:spacing w:after="0"/>
        <w:ind w:left="-142" w:right="-22"/>
        <w:rPr>
          <w:i/>
        </w:rPr>
      </w:pPr>
      <w:r>
        <w:rPr>
          <w:i/>
        </w:rPr>
        <w:t>Functionally r</w:t>
      </w:r>
      <w:r w:rsidR="004215DC" w:rsidRPr="004215DC">
        <w:rPr>
          <w:i/>
        </w:rPr>
        <w:t xml:space="preserve">esponsible for </w:t>
      </w:r>
      <w:r>
        <w:rPr>
          <w:i/>
        </w:rPr>
        <w:t xml:space="preserve">creating </w:t>
      </w:r>
      <w:r w:rsidR="00BF7593">
        <w:rPr>
          <w:i/>
        </w:rPr>
        <w:t xml:space="preserve">Divisional </w:t>
      </w:r>
      <w:r w:rsidR="004215DC" w:rsidRPr="004215DC">
        <w:rPr>
          <w:i/>
        </w:rPr>
        <w:t>business winning teams in glob</w:t>
      </w:r>
      <w:r w:rsidR="00416A6A">
        <w:rPr>
          <w:i/>
        </w:rPr>
        <w:t xml:space="preserve">al defence markets supporting an ambitious growth strategy in the </w:t>
      </w:r>
      <w:r>
        <w:rPr>
          <w:i/>
        </w:rPr>
        <w:t xml:space="preserve">military </w:t>
      </w:r>
      <w:r w:rsidR="00416A6A">
        <w:rPr>
          <w:i/>
        </w:rPr>
        <w:t xml:space="preserve">air </w:t>
      </w:r>
      <w:r>
        <w:rPr>
          <w:i/>
        </w:rPr>
        <w:t xml:space="preserve">and defence information </w:t>
      </w:r>
      <w:r w:rsidR="00416A6A">
        <w:rPr>
          <w:i/>
        </w:rPr>
        <w:t>sector</w:t>
      </w:r>
      <w:r>
        <w:rPr>
          <w:i/>
        </w:rPr>
        <w:t>s</w:t>
      </w:r>
      <w:r w:rsidR="00416A6A">
        <w:rPr>
          <w:i/>
        </w:rPr>
        <w:t>.</w:t>
      </w:r>
    </w:p>
    <w:p w14:paraId="5208B085" w14:textId="77777777" w:rsidR="003F45A3" w:rsidRPr="003F45A3" w:rsidRDefault="003F45A3" w:rsidP="008F4AF0">
      <w:pPr>
        <w:tabs>
          <w:tab w:val="right" w:pos="9026"/>
        </w:tabs>
        <w:spacing w:after="0"/>
        <w:ind w:left="-142" w:right="-22"/>
        <w:rPr>
          <w:i/>
          <w:sz w:val="10"/>
          <w:szCs w:val="14"/>
        </w:rPr>
      </w:pPr>
    </w:p>
    <w:p w14:paraId="3268CCFD" w14:textId="776E71B0" w:rsidR="004215DC" w:rsidRDefault="00F5744E" w:rsidP="008A11D4">
      <w:pPr>
        <w:pStyle w:val="ListParagraph"/>
        <w:numPr>
          <w:ilvl w:val="0"/>
          <w:numId w:val="1"/>
        </w:numPr>
        <w:ind w:left="247" w:right="-22"/>
      </w:pPr>
      <w:r>
        <w:t xml:space="preserve">At peak, </w:t>
      </w:r>
      <w:r w:rsidR="004215DC">
        <w:t>c14,000 employees, 25 UK sites, over 30 global customers</w:t>
      </w:r>
    </w:p>
    <w:p w14:paraId="798CC43F" w14:textId="77777777" w:rsidR="004215DC" w:rsidRDefault="004215DC" w:rsidP="008A11D4">
      <w:pPr>
        <w:pStyle w:val="ListParagraph"/>
        <w:numPr>
          <w:ilvl w:val="0"/>
          <w:numId w:val="1"/>
        </w:numPr>
        <w:ind w:left="247" w:right="-22"/>
      </w:pPr>
      <w:r>
        <w:t>Chairman of Eurofighter Strategic Marketing Committee and MD, Eurofighter International</w:t>
      </w:r>
    </w:p>
    <w:p w14:paraId="2851A9E3" w14:textId="77777777" w:rsidR="004215DC" w:rsidRDefault="004215DC" w:rsidP="008A11D4">
      <w:pPr>
        <w:pStyle w:val="ListParagraph"/>
        <w:numPr>
          <w:ilvl w:val="0"/>
          <w:numId w:val="1"/>
        </w:numPr>
        <w:spacing w:after="0"/>
        <w:ind w:left="247" w:right="-22"/>
      </w:pPr>
      <w:r>
        <w:t>Extensive engagement with senior Political, Military and Industrial decision makers</w:t>
      </w:r>
    </w:p>
    <w:p w14:paraId="5FEF2CD3" w14:textId="77777777" w:rsidR="003F45A3" w:rsidRPr="003F45A3" w:rsidRDefault="003F45A3" w:rsidP="008F4AF0">
      <w:pPr>
        <w:pStyle w:val="ListParagraph"/>
        <w:spacing w:after="0"/>
        <w:ind w:left="-142" w:right="-22"/>
        <w:rPr>
          <w:sz w:val="14"/>
          <w:szCs w:val="14"/>
        </w:rPr>
      </w:pPr>
    </w:p>
    <w:p w14:paraId="75977FCD" w14:textId="77777777" w:rsidR="00180B5B" w:rsidRDefault="004215DC" w:rsidP="008F4AF0">
      <w:pPr>
        <w:tabs>
          <w:tab w:val="right" w:pos="9072"/>
        </w:tabs>
        <w:spacing w:after="0"/>
        <w:ind w:left="-142" w:right="-22"/>
      </w:pPr>
      <w:r>
        <w:rPr>
          <w:b/>
        </w:rPr>
        <w:t>Managing Director, Eurofighter Typhoon Marketing, BAE Systems HQ</w:t>
      </w:r>
      <w:r>
        <w:t xml:space="preserve"> </w:t>
      </w:r>
      <w:r>
        <w:tab/>
        <w:t>2002 – 2004</w:t>
      </w:r>
    </w:p>
    <w:p w14:paraId="664A7F5E" w14:textId="0B43790C" w:rsidR="003F45A3" w:rsidRDefault="00180B5B" w:rsidP="00BF7593">
      <w:pPr>
        <w:tabs>
          <w:tab w:val="right" w:pos="9072"/>
        </w:tabs>
        <w:spacing w:after="0"/>
        <w:ind w:left="-142" w:right="-22"/>
        <w:rPr>
          <w:i/>
        </w:rPr>
      </w:pPr>
      <w:r w:rsidRPr="00180B5B">
        <w:rPr>
          <w:i/>
        </w:rPr>
        <w:t xml:space="preserve">Integrating </w:t>
      </w:r>
      <w:r w:rsidR="00BF7593">
        <w:rPr>
          <w:i/>
        </w:rPr>
        <w:t xml:space="preserve">resources across </w:t>
      </w:r>
      <w:r w:rsidRPr="00180B5B">
        <w:rPr>
          <w:i/>
        </w:rPr>
        <w:t xml:space="preserve">Europe’s </w:t>
      </w:r>
      <w:r w:rsidR="00F5744E">
        <w:rPr>
          <w:i/>
        </w:rPr>
        <w:t>leading military aircraft programme</w:t>
      </w:r>
      <w:r w:rsidRPr="00180B5B">
        <w:rPr>
          <w:i/>
        </w:rPr>
        <w:t xml:space="preserve"> </w:t>
      </w:r>
      <w:r w:rsidR="00C50AA8">
        <w:rPr>
          <w:i/>
        </w:rPr>
        <w:t>to achieve T</w:t>
      </w:r>
      <w:r w:rsidR="00112D84">
        <w:rPr>
          <w:i/>
        </w:rPr>
        <w:t>yphoon export orders often</w:t>
      </w:r>
      <w:r w:rsidRPr="00180B5B">
        <w:rPr>
          <w:i/>
        </w:rPr>
        <w:t xml:space="preserve"> in competition with US, Russian, French and Swedish companies. </w:t>
      </w:r>
      <w:r w:rsidR="004215DC" w:rsidRPr="00180B5B">
        <w:rPr>
          <w:i/>
        </w:rPr>
        <w:t xml:space="preserve"> </w:t>
      </w:r>
    </w:p>
    <w:p w14:paraId="5305208C" w14:textId="77777777" w:rsidR="003F45A3" w:rsidRPr="003F45A3" w:rsidRDefault="003F45A3" w:rsidP="008F4AF0">
      <w:pPr>
        <w:tabs>
          <w:tab w:val="right" w:pos="9072"/>
        </w:tabs>
        <w:spacing w:after="0"/>
        <w:ind w:left="-142" w:right="-22"/>
        <w:rPr>
          <w:i/>
          <w:sz w:val="10"/>
          <w:szCs w:val="10"/>
        </w:rPr>
      </w:pPr>
    </w:p>
    <w:p w14:paraId="06BE8E2E" w14:textId="34F1AD38" w:rsidR="004215DC" w:rsidRDefault="004215DC" w:rsidP="008A11D4">
      <w:pPr>
        <w:pStyle w:val="ListParagraph"/>
        <w:numPr>
          <w:ilvl w:val="0"/>
          <w:numId w:val="2"/>
        </w:numPr>
        <w:ind w:left="247" w:right="-22"/>
      </w:pPr>
      <w:r>
        <w:t>Responsible to the Deputy Chairman and add</w:t>
      </w:r>
      <w:r w:rsidR="00416A6A">
        <w:t>itionally to</w:t>
      </w:r>
      <w:r w:rsidR="00D220B5">
        <w:t xml:space="preserve"> Boa</w:t>
      </w:r>
      <w:r w:rsidR="00BF7593">
        <w:t>r</w:t>
      </w:r>
      <w:r w:rsidR="00416A6A">
        <w:t>d members of</w:t>
      </w:r>
      <w:r w:rsidR="00D220B5">
        <w:t xml:space="preserve"> EADS </w:t>
      </w:r>
      <w:r>
        <w:t xml:space="preserve">and </w:t>
      </w:r>
      <w:proofErr w:type="spellStart"/>
      <w:r>
        <w:t>Alenia</w:t>
      </w:r>
      <w:proofErr w:type="spellEnd"/>
    </w:p>
    <w:p w14:paraId="57611CBA" w14:textId="04C479A8" w:rsidR="004215DC" w:rsidRDefault="00BF7593" w:rsidP="008A11D4">
      <w:pPr>
        <w:pStyle w:val="ListParagraph"/>
        <w:numPr>
          <w:ilvl w:val="0"/>
          <w:numId w:val="2"/>
        </w:numPr>
        <w:ind w:left="247" w:right="-22"/>
      </w:pPr>
      <w:r>
        <w:t xml:space="preserve">UK </w:t>
      </w:r>
      <w:r w:rsidR="00180B5B">
        <w:t>Leadership of £10</w:t>
      </w:r>
      <w:r w:rsidR="00D220B5">
        <w:t>Bn</w:t>
      </w:r>
      <w:r w:rsidR="004215DC">
        <w:t xml:space="preserve">+ export sales campaigns on behalf of </w:t>
      </w:r>
      <w:r w:rsidR="00112D84">
        <w:t>the</w:t>
      </w:r>
      <w:r w:rsidR="00180B5B">
        <w:t xml:space="preserve"> </w:t>
      </w:r>
      <w:r w:rsidR="004215DC">
        <w:t>European Consortium</w:t>
      </w:r>
    </w:p>
    <w:p w14:paraId="4397F73E" w14:textId="77777777" w:rsidR="004215DC" w:rsidRDefault="007C02FB" w:rsidP="008A11D4">
      <w:pPr>
        <w:pStyle w:val="ListParagraph"/>
        <w:numPr>
          <w:ilvl w:val="0"/>
          <w:numId w:val="2"/>
        </w:numPr>
        <w:spacing w:after="0"/>
        <w:ind w:left="247" w:right="-22"/>
      </w:pPr>
      <w:r>
        <w:t>Creation</w:t>
      </w:r>
      <w:r w:rsidR="004215DC">
        <w:t xml:space="preserve"> of successful strategies for new market entries and global business winning</w:t>
      </w:r>
    </w:p>
    <w:p w14:paraId="37F4E00A" w14:textId="77777777" w:rsidR="003F45A3" w:rsidRPr="003F45A3" w:rsidRDefault="003F45A3" w:rsidP="008F4AF0">
      <w:pPr>
        <w:pStyle w:val="ListParagraph"/>
        <w:spacing w:after="0"/>
        <w:ind w:left="-142" w:right="-22"/>
        <w:rPr>
          <w:sz w:val="14"/>
          <w:szCs w:val="14"/>
        </w:rPr>
      </w:pPr>
    </w:p>
    <w:p w14:paraId="4843A34B" w14:textId="77777777" w:rsidR="004215DC" w:rsidRDefault="004215DC" w:rsidP="008F4AF0">
      <w:pPr>
        <w:tabs>
          <w:tab w:val="right" w:pos="9072"/>
        </w:tabs>
        <w:spacing w:after="0"/>
        <w:ind w:left="-142" w:right="-22"/>
      </w:pPr>
      <w:r>
        <w:rPr>
          <w:b/>
        </w:rPr>
        <w:t>Chief Executive, British Aerospace Australia (</w:t>
      </w:r>
      <w:proofErr w:type="spellStart"/>
      <w:r>
        <w:rPr>
          <w:b/>
        </w:rPr>
        <w:t>BAeA</w:t>
      </w:r>
      <w:proofErr w:type="spellEnd"/>
      <w:r>
        <w:rPr>
          <w:b/>
        </w:rPr>
        <w:t>), based in Sydney</w:t>
      </w:r>
      <w:r>
        <w:t xml:space="preserve"> </w:t>
      </w:r>
      <w:r>
        <w:tab/>
        <w:t xml:space="preserve">1998 – 2002 </w:t>
      </w:r>
    </w:p>
    <w:p w14:paraId="4FCC123E" w14:textId="7D32A3CD" w:rsidR="00180B5B" w:rsidRDefault="00180B5B" w:rsidP="00416A6A">
      <w:pPr>
        <w:tabs>
          <w:tab w:val="right" w:pos="9072"/>
        </w:tabs>
        <w:spacing w:after="0"/>
        <w:ind w:left="-142" w:right="-22"/>
        <w:rPr>
          <w:i/>
        </w:rPr>
      </w:pPr>
      <w:r w:rsidRPr="00180B5B">
        <w:rPr>
          <w:i/>
        </w:rPr>
        <w:t xml:space="preserve">Representing the UK PLC interests in Australia </w:t>
      </w:r>
      <w:r w:rsidR="001E2C00">
        <w:rPr>
          <w:i/>
        </w:rPr>
        <w:t xml:space="preserve">tasked </w:t>
      </w:r>
      <w:r w:rsidRPr="00180B5B">
        <w:rPr>
          <w:i/>
        </w:rPr>
        <w:t>to develop the market, integrate</w:t>
      </w:r>
      <w:r w:rsidR="00416A6A">
        <w:rPr>
          <w:i/>
        </w:rPr>
        <w:t xml:space="preserve"> </w:t>
      </w:r>
      <w:r w:rsidRPr="00180B5B">
        <w:rPr>
          <w:i/>
        </w:rPr>
        <w:t>multi st</w:t>
      </w:r>
      <w:r w:rsidR="00416A6A">
        <w:rPr>
          <w:i/>
        </w:rPr>
        <w:t xml:space="preserve">ate operations whilst delivering improved </w:t>
      </w:r>
      <w:r w:rsidR="009E7F89">
        <w:rPr>
          <w:i/>
        </w:rPr>
        <w:t>customer relationships</w:t>
      </w:r>
      <w:r w:rsidR="00416A6A">
        <w:rPr>
          <w:i/>
        </w:rPr>
        <w:t xml:space="preserve"> and project performance</w:t>
      </w:r>
      <w:r w:rsidRPr="00180B5B">
        <w:rPr>
          <w:i/>
        </w:rPr>
        <w:t>.</w:t>
      </w:r>
    </w:p>
    <w:p w14:paraId="62E4A6F1" w14:textId="77777777" w:rsidR="003F45A3" w:rsidRPr="003F45A3" w:rsidRDefault="003F45A3" w:rsidP="008F4AF0">
      <w:pPr>
        <w:tabs>
          <w:tab w:val="right" w:pos="9072"/>
        </w:tabs>
        <w:spacing w:after="0"/>
        <w:ind w:left="-142" w:right="-22"/>
        <w:rPr>
          <w:i/>
          <w:sz w:val="10"/>
          <w:szCs w:val="10"/>
        </w:rPr>
      </w:pPr>
    </w:p>
    <w:p w14:paraId="78E56442" w14:textId="77777777" w:rsidR="004215DC" w:rsidRDefault="004215DC" w:rsidP="008A11D4">
      <w:pPr>
        <w:pStyle w:val="ListParagraph"/>
        <w:numPr>
          <w:ilvl w:val="0"/>
          <w:numId w:val="3"/>
        </w:numPr>
        <w:ind w:left="247" w:right="-22"/>
      </w:pPr>
      <w:r>
        <w:t xml:space="preserve">Formation of BAE Systems Australia by merging </w:t>
      </w:r>
      <w:proofErr w:type="spellStart"/>
      <w:r>
        <w:t>BAeA</w:t>
      </w:r>
      <w:proofErr w:type="spellEnd"/>
      <w:r>
        <w:t xml:space="preserve"> and GEC Marconi operations</w:t>
      </w:r>
    </w:p>
    <w:p w14:paraId="134429B9" w14:textId="78797E18" w:rsidR="004215DC" w:rsidRDefault="004215DC" w:rsidP="008A11D4">
      <w:pPr>
        <w:pStyle w:val="ListParagraph"/>
        <w:numPr>
          <w:ilvl w:val="0"/>
          <w:numId w:val="3"/>
        </w:numPr>
        <w:ind w:left="247" w:right="-22"/>
      </w:pPr>
      <w:r>
        <w:t>P+L responsibility for c A$500m sales, 30 sites,</w:t>
      </w:r>
      <w:r w:rsidR="00416A6A">
        <w:t xml:space="preserve"> 3500 employees and future strategy</w:t>
      </w:r>
    </w:p>
    <w:p w14:paraId="3901477E" w14:textId="1820D62E" w:rsidR="004215DC" w:rsidRDefault="004215DC" w:rsidP="008A11D4">
      <w:pPr>
        <w:pStyle w:val="ListParagraph"/>
        <w:numPr>
          <w:ilvl w:val="0"/>
          <w:numId w:val="3"/>
        </w:numPr>
        <w:spacing w:after="0"/>
        <w:ind w:left="247" w:right="-22"/>
      </w:pPr>
      <w:r>
        <w:t>Chairman of the Operati</w:t>
      </w:r>
      <w:r w:rsidR="00416A6A">
        <w:t xml:space="preserve">ng Board and </w:t>
      </w:r>
      <w:r w:rsidR="00112D84">
        <w:t>member of several Australian Defence industry bodies</w:t>
      </w:r>
    </w:p>
    <w:p w14:paraId="012089D7" w14:textId="77777777" w:rsidR="008F4AF0" w:rsidRPr="008F4AF0" w:rsidRDefault="008F4AF0" w:rsidP="008F4AF0">
      <w:pPr>
        <w:pStyle w:val="ListParagraph"/>
        <w:spacing w:after="0"/>
        <w:ind w:left="-142" w:right="-22"/>
        <w:rPr>
          <w:sz w:val="14"/>
          <w:szCs w:val="14"/>
        </w:rPr>
      </w:pPr>
    </w:p>
    <w:p w14:paraId="5854A125" w14:textId="77777777" w:rsidR="004215DC" w:rsidRDefault="004215DC" w:rsidP="008F4AF0">
      <w:pPr>
        <w:tabs>
          <w:tab w:val="right" w:pos="9072"/>
        </w:tabs>
        <w:spacing w:after="0"/>
        <w:ind w:left="-142" w:right="-22"/>
      </w:pPr>
      <w:r>
        <w:rPr>
          <w:b/>
        </w:rPr>
        <w:t>Production Engineering, Project Management and Sales/Marketing roles</w:t>
      </w:r>
      <w:r>
        <w:tab/>
        <w:t xml:space="preserve"> 1977 – 1998</w:t>
      </w:r>
    </w:p>
    <w:p w14:paraId="41B6F071" w14:textId="77777777" w:rsidR="008A11D4" w:rsidRDefault="00520FE8" w:rsidP="008F4AF0">
      <w:pPr>
        <w:tabs>
          <w:tab w:val="right" w:pos="9072"/>
        </w:tabs>
        <w:spacing w:after="0"/>
        <w:ind w:left="-142" w:right="-22"/>
        <w:rPr>
          <w:i/>
        </w:rPr>
      </w:pPr>
      <w:r w:rsidRPr="00520FE8">
        <w:rPr>
          <w:i/>
        </w:rPr>
        <w:t>Leading a wide range of new technology and diversification investments to exploit</w:t>
      </w:r>
    </w:p>
    <w:p w14:paraId="223308DA" w14:textId="77777777" w:rsidR="00520FE8" w:rsidRDefault="00520FE8" w:rsidP="008F4AF0">
      <w:pPr>
        <w:tabs>
          <w:tab w:val="right" w:pos="9072"/>
        </w:tabs>
        <w:spacing w:after="0"/>
        <w:ind w:left="-142" w:right="-22"/>
      </w:pPr>
      <w:r w:rsidRPr="00520FE8">
        <w:rPr>
          <w:i/>
        </w:rPr>
        <w:t>intellectual property and broaden the business/customer base.</w:t>
      </w:r>
    </w:p>
    <w:p w14:paraId="1AE758F5" w14:textId="77777777" w:rsidR="00520FE8" w:rsidRPr="003F45A3" w:rsidRDefault="00520FE8" w:rsidP="008F4AF0">
      <w:pPr>
        <w:tabs>
          <w:tab w:val="right" w:pos="9072"/>
        </w:tabs>
        <w:spacing w:after="0"/>
        <w:ind w:left="-142" w:right="-22"/>
        <w:rPr>
          <w:sz w:val="10"/>
          <w:szCs w:val="10"/>
        </w:rPr>
      </w:pPr>
      <w:r w:rsidRPr="00520FE8">
        <w:t xml:space="preserve"> </w:t>
      </w:r>
    </w:p>
    <w:p w14:paraId="384C669A" w14:textId="77777777" w:rsidR="004215DC" w:rsidRDefault="004215DC" w:rsidP="008A11D4">
      <w:pPr>
        <w:pStyle w:val="ListParagraph"/>
        <w:numPr>
          <w:ilvl w:val="0"/>
          <w:numId w:val="4"/>
        </w:numPr>
        <w:ind w:left="247" w:right="-22"/>
      </w:pPr>
      <w:r>
        <w:t>Implementation of factory automation investments and production efficiency projects</w:t>
      </w:r>
    </w:p>
    <w:p w14:paraId="6608F33E" w14:textId="77777777" w:rsidR="004215DC" w:rsidRDefault="004215DC" w:rsidP="008A11D4">
      <w:pPr>
        <w:pStyle w:val="ListParagraph"/>
        <w:numPr>
          <w:ilvl w:val="0"/>
          <w:numId w:val="4"/>
        </w:numPr>
        <w:ind w:left="247" w:right="-22"/>
      </w:pPr>
      <w:r>
        <w:t>Formation of new business subsidiaries in advanced manufacturing in the UK and US</w:t>
      </w:r>
    </w:p>
    <w:p w14:paraId="00686E70" w14:textId="14CE1A92" w:rsidR="008F4AF0" w:rsidRDefault="004215DC" w:rsidP="008A11D4">
      <w:pPr>
        <w:pStyle w:val="ListParagraph"/>
        <w:numPr>
          <w:ilvl w:val="0"/>
          <w:numId w:val="4"/>
        </w:numPr>
        <w:spacing w:after="0"/>
        <w:ind w:left="247" w:right="-22"/>
      </w:pPr>
      <w:r>
        <w:t xml:space="preserve">As Director of Sales and Marketing, </w:t>
      </w:r>
      <w:r w:rsidR="00BF7593">
        <w:t xml:space="preserve">business unit </w:t>
      </w:r>
      <w:r>
        <w:t>leadership of global export sales campaigns</w:t>
      </w:r>
    </w:p>
    <w:p w14:paraId="41617B28" w14:textId="77777777" w:rsidR="00570524" w:rsidRDefault="00570524" w:rsidP="00570524">
      <w:pPr>
        <w:pStyle w:val="ListParagraph"/>
        <w:pBdr>
          <w:bottom w:val="double" w:sz="4" w:space="1" w:color="auto"/>
        </w:pBdr>
        <w:spacing w:after="120" w:line="240" w:lineRule="auto"/>
        <w:ind w:right="-22" w:hanging="862"/>
        <w:jc w:val="both"/>
      </w:pPr>
    </w:p>
    <w:p w14:paraId="53BE7769" w14:textId="77777777" w:rsidR="00002D1B" w:rsidRDefault="00121F3E" w:rsidP="00570524">
      <w:pPr>
        <w:spacing w:after="120"/>
        <w:ind w:right="-22" w:hanging="142"/>
        <w:rPr>
          <w:b/>
          <w:caps/>
        </w:rPr>
      </w:pPr>
      <w:r>
        <w:rPr>
          <w:b/>
          <w:caps/>
        </w:rPr>
        <w:t>PROFESSIONAL AND ED</w:t>
      </w:r>
      <w:r w:rsidR="00002D1B">
        <w:rPr>
          <w:b/>
          <w:caps/>
        </w:rPr>
        <w:t xml:space="preserve">ucation </w:t>
      </w:r>
    </w:p>
    <w:p w14:paraId="4CF7E31E" w14:textId="77777777" w:rsidR="00570524" w:rsidRDefault="00570524" w:rsidP="008F4AF0">
      <w:pPr>
        <w:spacing w:after="120"/>
        <w:ind w:left="-142" w:right="-22"/>
        <w:rPr>
          <w:b/>
          <w:caps/>
        </w:rPr>
      </w:pPr>
      <w:r>
        <w:t>SIF Approval by the Bank of England Prudential Regulation Authority                             2016</w:t>
      </w:r>
    </w:p>
    <w:p w14:paraId="5CD0C5EC" w14:textId="77777777" w:rsidR="007C02FB" w:rsidRDefault="007C02FB" w:rsidP="008F4AF0">
      <w:pPr>
        <w:tabs>
          <w:tab w:val="right" w:pos="9072"/>
        </w:tabs>
        <w:spacing w:after="0"/>
        <w:ind w:left="-142" w:right="-22"/>
      </w:pPr>
      <w:r>
        <w:t xml:space="preserve">Courses in </w:t>
      </w:r>
      <w:r w:rsidR="003561BC">
        <w:t xml:space="preserve">Corporate Governance, International Cultural Awareness, Integrity in </w:t>
      </w:r>
    </w:p>
    <w:p w14:paraId="5045C846" w14:textId="77777777" w:rsidR="003561BC" w:rsidRDefault="003561BC" w:rsidP="00570524">
      <w:pPr>
        <w:tabs>
          <w:tab w:val="right" w:pos="9072"/>
        </w:tabs>
        <w:spacing w:after="120"/>
        <w:ind w:left="-142" w:right="-22"/>
      </w:pPr>
      <w:r>
        <w:t>Business Dealings, Intellectual Property Management, Corpo</w:t>
      </w:r>
      <w:r w:rsidR="008F4AF0">
        <w:t xml:space="preserve">rate Accounting and Law  </w:t>
      </w:r>
      <w:r w:rsidR="008F4AF0">
        <w:tab/>
        <w:t>2004 –</w:t>
      </w:r>
      <w:r>
        <w:t xml:space="preserve"> 2014</w:t>
      </w:r>
    </w:p>
    <w:p w14:paraId="20210198" w14:textId="35880E3E" w:rsidR="00121F3E" w:rsidRPr="008F4AF0" w:rsidRDefault="00121F3E" w:rsidP="00121F3E">
      <w:pPr>
        <w:pStyle w:val="ListParagraph"/>
        <w:tabs>
          <w:tab w:val="right" w:pos="9072"/>
        </w:tabs>
        <w:spacing w:after="120"/>
        <w:ind w:left="-142" w:right="-22"/>
      </w:pPr>
      <w:r>
        <w:t>Nominated as Fellow of the Royal Aeronautical Society for services to</w:t>
      </w:r>
      <w:r w:rsidR="001E2C00">
        <w:t xml:space="preserve"> aerospace             2000</w:t>
      </w:r>
      <w:r>
        <w:t xml:space="preserve"> </w:t>
      </w:r>
    </w:p>
    <w:p w14:paraId="2D46E7BB" w14:textId="77777777" w:rsidR="003561BC" w:rsidRDefault="003561BC" w:rsidP="008F4AF0">
      <w:pPr>
        <w:tabs>
          <w:tab w:val="right" w:pos="9072"/>
        </w:tabs>
        <w:spacing w:after="120"/>
        <w:ind w:left="-142" w:right="-22"/>
      </w:pPr>
      <w:r>
        <w:t>British Aircraft Co</w:t>
      </w:r>
      <w:r w:rsidR="00D76FCB">
        <w:t>rporation/British Aerospace plc</w:t>
      </w:r>
      <w:r>
        <w:t>.</w:t>
      </w:r>
      <w:r w:rsidR="00D76FCB">
        <w:t>,</w:t>
      </w:r>
      <w:r>
        <w:t xml:space="preserve"> Graduate apprenticeship </w:t>
      </w:r>
      <w:r>
        <w:tab/>
        <w:t>1973 – 1977</w:t>
      </w:r>
    </w:p>
    <w:p w14:paraId="1434BDAA" w14:textId="060CA4C8" w:rsidR="003561BC" w:rsidRDefault="003561BC" w:rsidP="008F4AF0">
      <w:pPr>
        <w:tabs>
          <w:tab w:val="right" w:pos="9072"/>
        </w:tabs>
        <w:spacing w:after="120"/>
        <w:ind w:left="-142" w:right="-22"/>
      </w:pPr>
      <w:r>
        <w:t>Graduated in Production Engineer</w:t>
      </w:r>
      <w:r w:rsidR="001E2C00">
        <w:t xml:space="preserve">ing, Coventry University                                            </w:t>
      </w:r>
      <w:r>
        <w:t xml:space="preserve"> 1976</w:t>
      </w:r>
    </w:p>
    <w:p w14:paraId="465CD63C" w14:textId="77777777" w:rsidR="00000A57" w:rsidRDefault="00000A57" w:rsidP="00000A57">
      <w:pPr>
        <w:pBdr>
          <w:bottom w:val="double" w:sz="4" w:space="1" w:color="auto"/>
        </w:pBdr>
        <w:spacing w:after="120" w:line="240" w:lineRule="auto"/>
        <w:ind w:left="-502" w:right="-22"/>
        <w:jc w:val="both"/>
      </w:pPr>
    </w:p>
    <w:p w14:paraId="72938D77" w14:textId="77777777" w:rsidR="00000A57" w:rsidRDefault="00000A57" w:rsidP="008F4AF0">
      <w:pPr>
        <w:tabs>
          <w:tab w:val="right" w:pos="9072"/>
        </w:tabs>
        <w:spacing w:after="120"/>
        <w:ind w:left="-142" w:right="-22"/>
      </w:pPr>
    </w:p>
    <w:p w14:paraId="21A70DFC" w14:textId="77777777" w:rsidR="00000A57" w:rsidRPr="00000A57" w:rsidRDefault="00000A57" w:rsidP="00000A57">
      <w:pPr>
        <w:spacing w:after="0"/>
        <w:ind w:left="-142" w:right="-22"/>
        <w:rPr>
          <w:b/>
          <w:caps/>
        </w:rPr>
      </w:pPr>
      <w:r w:rsidRPr="00000A57">
        <w:rPr>
          <w:b/>
        </w:rPr>
        <w:t>CAREER HIGHLIGHTS AND ACHIEVEMENTS</w:t>
      </w:r>
    </w:p>
    <w:p w14:paraId="20D04AD9" w14:textId="77777777" w:rsidR="00121F3E" w:rsidRPr="00121F3E" w:rsidRDefault="00121F3E" w:rsidP="00121F3E">
      <w:pPr>
        <w:spacing w:after="0"/>
        <w:ind w:left="-142" w:right="-22"/>
        <w:rPr>
          <w:lang w:val="fr-FR"/>
        </w:rPr>
      </w:pPr>
    </w:p>
    <w:p w14:paraId="71D4398D" w14:textId="37732926" w:rsidR="00C50AA8" w:rsidRDefault="003F5688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Supported campaigns to win new defence business</w:t>
      </w:r>
      <w:r w:rsidR="009A3A29">
        <w:t xml:space="preserve">, </w:t>
      </w:r>
      <w:r w:rsidR="00A97E44">
        <w:t xml:space="preserve">collectively </w:t>
      </w:r>
      <w:r w:rsidR="009A3A29">
        <w:t>valued i</w:t>
      </w:r>
      <w:r>
        <w:t>n excess of £10Bn,</w:t>
      </w:r>
      <w:r w:rsidR="00C50AA8" w:rsidRPr="00B57528">
        <w:t xml:space="preserve"> in Canada, Australia, South Afri</w:t>
      </w:r>
      <w:r w:rsidR="00121F3E">
        <w:t xml:space="preserve">ca, </w:t>
      </w:r>
      <w:r>
        <w:t xml:space="preserve">the Middle East, </w:t>
      </w:r>
      <w:r w:rsidR="00121F3E">
        <w:t xml:space="preserve">Central Europe and Asia through the </w:t>
      </w:r>
      <w:r>
        <w:t xml:space="preserve">resourcing and </w:t>
      </w:r>
      <w:r w:rsidR="00121F3E">
        <w:t>leader</w:t>
      </w:r>
      <w:r>
        <w:t>ship of multi-disciplined teams;</w:t>
      </w:r>
    </w:p>
    <w:p w14:paraId="75B0C470" w14:textId="77777777" w:rsidR="00C50AA8" w:rsidRPr="00B57528" w:rsidRDefault="00C50AA8" w:rsidP="008F4AF0">
      <w:pPr>
        <w:pStyle w:val="ListParagraph"/>
        <w:spacing w:after="120" w:line="240" w:lineRule="auto"/>
        <w:ind w:left="-142" w:right="-22"/>
        <w:jc w:val="both"/>
      </w:pPr>
    </w:p>
    <w:p w14:paraId="196D0463" w14:textId="77777777" w:rsidR="00121F3E" w:rsidRDefault="00C50AA8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Established</w:t>
      </w:r>
      <w:r w:rsidRPr="00B57528">
        <w:t xml:space="preserve"> strong personal and professional relationships with key Political, Industrial and Military decision makers in </w:t>
      </w:r>
      <w:r w:rsidR="006A48F0">
        <w:t xml:space="preserve">the UK, India, Middle East, SE Asia and </w:t>
      </w:r>
      <w:r w:rsidRPr="00B57528">
        <w:t>A</w:t>
      </w:r>
      <w:r w:rsidR="009A3A29">
        <w:t>ustralia</w:t>
      </w:r>
      <w:r w:rsidR="00121F3E">
        <w:t>;</w:t>
      </w:r>
    </w:p>
    <w:p w14:paraId="064DFBA5" w14:textId="77777777" w:rsidR="00121F3E" w:rsidRDefault="00121F3E" w:rsidP="00121F3E">
      <w:pPr>
        <w:pStyle w:val="ListParagraph"/>
        <w:spacing w:after="120" w:line="240" w:lineRule="auto"/>
        <w:ind w:left="-142" w:right="-22"/>
        <w:jc w:val="both"/>
      </w:pPr>
    </w:p>
    <w:p w14:paraId="78BBACD3" w14:textId="636C8FCA" w:rsidR="00C50AA8" w:rsidRDefault="00121F3E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 xml:space="preserve">Integrated GEC Marconi Electronic Systems and British Aerospace Australia to create </w:t>
      </w:r>
      <w:r w:rsidR="00CF2BB3">
        <w:t xml:space="preserve">BAE Systems Australia - </w:t>
      </w:r>
      <w:r>
        <w:t xml:space="preserve">a single operational entity with common </w:t>
      </w:r>
      <w:r w:rsidR="00C50AA8" w:rsidRPr="00B57528">
        <w:t>cultures,</w:t>
      </w:r>
      <w:r w:rsidR="00AA6574">
        <w:t xml:space="preserve"> processes and </w:t>
      </w:r>
      <w:r>
        <w:t xml:space="preserve">ambitious </w:t>
      </w:r>
      <w:r w:rsidR="00AA6574">
        <w:t>business targets;</w:t>
      </w:r>
    </w:p>
    <w:p w14:paraId="52E20A38" w14:textId="77777777" w:rsidR="00AA6574" w:rsidRDefault="00AA6574" w:rsidP="008F4AF0">
      <w:pPr>
        <w:pStyle w:val="ListParagraph"/>
        <w:ind w:left="-142" w:right="-22"/>
      </w:pPr>
    </w:p>
    <w:p w14:paraId="44AEF204" w14:textId="5DBE39D2" w:rsidR="00AA6574" w:rsidRDefault="003A5538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Initiated</w:t>
      </w:r>
      <w:r w:rsidR="003F5688">
        <w:t xml:space="preserve"> a portfolio rationalisation, divestment and</w:t>
      </w:r>
      <w:r w:rsidR="00AA6574">
        <w:t xml:space="preserve"> M&amp;A programme in Aus</w:t>
      </w:r>
      <w:r>
        <w:t>tralia which delivered improved</w:t>
      </w:r>
      <w:r w:rsidR="00AA6574">
        <w:t xml:space="preserve"> margins, order intake and sales in subsequent years;</w:t>
      </w:r>
    </w:p>
    <w:p w14:paraId="06875DF8" w14:textId="77777777" w:rsidR="00C50AA8" w:rsidRPr="00B57528" w:rsidRDefault="00C50AA8" w:rsidP="008F4AF0">
      <w:pPr>
        <w:pStyle w:val="ListParagraph"/>
        <w:spacing w:after="120" w:line="240" w:lineRule="auto"/>
        <w:ind w:left="-142" w:right="-22"/>
        <w:jc w:val="both"/>
      </w:pPr>
    </w:p>
    <w:p w14:paraId="122CB6C2" w14:textId="77777777" w:rsidR="00C50AA8" w:rsidRDefault="00496879" w:rsidP="00F64DCD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Contributed to</w:t>
      </w:r>
      <w:r w:rsidR="00F64DCD">
        <w:t xml:space="preserve"> </w:t>
      </w:r>
      <w:r w:rsidR="00C50AA8" w:rsidRPr="00B57528">
        <w:t xml:space="preserve">export success </w:t>
      </w:r>
      <w:r w:rsidR="00F64DCD">
        <w:t xml:space="preserve">for the Swedish </w:t>
      </w:r>
      <w:proofErr w:type="spellStart"/>
      <w:r w:rsidR="00F64DCD">
        <w:t>Gripen</w:t>
      </w:r>
      <w:proofErr w:type="spellEnd"/>
      <w:r w:rsidR="00F64DCD">
        <w:t xml:space="preserve"> aircraft a</w:t>
      </w:r>
      <w:r w:rsidR="00F64DCD" w:rsidRPr="00B57528">
        <w:t xml:space="preserve">s </w:t>
      </w:r>
      <w:r w:rsidR="00F64DCD">
        <w:t xml:space="preserve">the Business Development Director on the </w:t>
      </w:r>
      <w:r w:rsidR="00F64DCD" w:rsidRPr="00B57528">
        <w:t>British Aerospace/Saab</w:t>
      </w:r>
      <w:r w:rsidR="00F64DCD">
        <w:t xml:space="preserve"> Joint Venture Board;</w:t>
      </w:r>
    </w:p>
    <w:p w14:paraId="586BE4C6" w14:textId="77777777" w:rsidR="00AA6574" w:rsidRPr="00B57528" w:rsidRDefault="00AA6574" w:rsidP="008F4AF0">
      <w:pPr>
        <w:pStyle w:val="ListParagraph"/>
        <w:spacing w:after="120" w:line="240" w:lineRule="auto"/>
        <w:ind w:left="-142" w:right="-22"/>
        <w:jc w:val="both"/>
      </w:pPr>
    </w:p>
    <w:p w14:paraId="3E3477E4" w14:textId="77777777" w:rsidR="00AA6574" w:rsidRDefault="00C50AA8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A</w:t>
      </w:r>
      <w:r w:rsidRPr="00B57528">
        <w:t xml:space="preserve">chieved high levels of </w:t>
      </w:r>
      <w:r w:rsidR="00496879">
        <w:t>team</w:t>
      </w:r>
      <w:r w:rsidR="001634BA" w:rsidRPr="00B57528">
        <w:t>working</w:t>
      </w:r>
      <w:r w:rsidRPr="00B57528">
        <w:t xml:space="preserve"> across the European Defence Industry in support of Eurofighter </w:t>
      </w:r>
      <w:r>
        <w:t>Typhoon export programmes. N</w:t>
      </w:r>
      <w:r w:rsidRPr="00B57528">
        <w:t>ominated to become Chairman of the consortium’s Strategic Marketing Committee</w:t>
      </w:r>
      <w:r w:rsidR="00AA6574">
        <w:t>;</w:t>
      </w:r>
    </w:p>
    <w:p w14:paraId="7DE8383F" w14:textId="77777777" w:rsidR="00AA6574" w:rsidRDefault="00AA6574" w:rsidP="008F4AF0">
      <w:pPr>
        <w:pStyle w:val="ListParagraph"/>
        <w:spacing w:after="120"/>
        <w:ind w:left="-142" w:right="-22"/>
      </w:pPr>
    </w:p>
    <w:p w14:paraId="74E4EDBC" w14:textId="304779E5" w:rsidR="00C50AA8" w:rsidRDefault="009A3A29" w:rsidP="003F5688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>I</w:t>
      </w:r>
      <w:r w:rsidR="00F64DCD">
        <w:t xml:space="preserve">mplemented </w:t>
      </w:r>
      <w:r w:rsidR="003F5688">
        <w:t>a Typhoon business review</w:t>
      </w:r>
      <w:r w:rsidR="00AA6574">
        <w:t xml:space="preserve"> in India on behalf </w:t>
      </w:r>
      <w:r>
        <w:t xml:space="preserve">of </w:t>
      </w:r>
      <w:r w:rsidR="003F5688">
        <w:t xml:space="preserve">BAE Systems and </w:t>
      </w:r>
      <w:r w:rsidR="00AA6574">
        <w:t>EADS</w:t>
      </w:r>
      <w:r>
        <w:t xml:space="preserve"> </w:t>
      </w:r>
      <w:proofErr w:type="spellStart"/>
      <w:r>
        <w:t>Cassidian</w:t>
      </w:r>
      <w:proofErr w:type="spellEnd"/>
      <w:r w:rsidR="00AA6574">
        <w:t xml:space="preserve">/Airbus which involved extensive investment in the Indian defence market coupled to strengthening geo-political relationships between </w:t>
      </w:r>
      <w:r w:rsidR="00F64DCD">
        <w:t xml:space="preserve">India and </w:t>
      </w:r>
      <w:r w:rsidR="003A5538">
        <w:t xml:space="preserve">several </w:t>
      </w:r>
      <w:r w:rsidR="00F64DCD">
        <w:t>European governments;</w:t>
      </w:r>
    </w:p>
    <w:p w14:paraId="0D8136AB" w14:textId="77777777" w:rsidR="00AA6574" w:rsidRPr="00B57528" w:rsidRDefault="00AA6574" w:rsidP="008F4AF0">
      <w:pPr>
        <w:pStyle w:val="ListParagraph"/>
        <w:spacing w:after="120" w:line="240" w:lineRule="auto"/>
        <w:ind w:left="-142" w:right="-22"/>
        <w:jc w:val="both"/>
      </w:pPr>
    </w:p>
    <w:p w14:paraId="311AEADB" w14:textId="54533DF0" w:rsidR="00C50AA8" w:rsidRPr="00B57528" w:rsidRDefault="00556132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 xml:space="preserve">Made a significant contribution to sustained </w:t>
      </w:r>
      <w:r w:rsidRPr="00B57528">
        <w:t>improvements in order intake, sales, profit and cash pe</w:t>
      </w:r>
      <w:r w:rsidR="00CF2BB3">
        <w:t>rformance</w:t>
      </w:r>
      <w:r>
        <w:t xml:space="preserve"> a</w:t>
      </w:r>
      <w:r w:rsidR="00C50AA8">
        <w:t>s a Board member of</w:t>
      </w:r>
      <w:r w:rsidR="00C50AA8" w:rsidRPr="00B57528">
        <w:t xml:space="preserve"> the BAE System’s business unit responsible for th</w:t>
      </w:r>
      <w:r>
        <w:t xml:space="preserve">e Military Air </w:t>
      </w:r>
      <w:r w:rsidR="00CF2BB3">
        <w:t>and Defence I</w:t>
      </w:r>
      <w:r w:rsidR="003F5688">
        <w:t xml:space="preserve">nformation </w:t>
      </w:r>
      <w:r>
        <w:t>sector</w:t>
      </w:r>
      <w:r w:rsidR="003F5688">
        <w:t>s</w:t>
      </w:r>
      <w:r>
        <w:t>;</w:t>
      </w:r>
    </w:p>
    <w:p w14:paraId="70B097E4" w14:textId="77777777" w:rsidR="00AA6574" w:rsidRPr="00B57528" w:rsidRDefault="00AA6574" w:rsidP="008F4AF0">
      <w:pPr>
        <w:pStyle w:val="ListParagraph"/>
        <w:spacing w:after="120" w:line="240" w:lineRule="auto"/>
        <w:ind w:left="-142" w:right="-22"/>
        <w:jc w:val="both"/>
      </w:pPr>
    </w:p>
    <w:p w14:paraId="41BFF8D8" w14:textId="77777777" w:rsidR="00AA6574" w:rsidRDefault="00556132" w:rsidP="008F4AF0">
      <w:pPr>
        <w:pStyle w:val="ListParagraph"/>
        <w:numPr>
          <w:ilvl w:val="0"/>
          <w:numId w:val="6"/>
        </w:numPr>
        <w:spacing w:after="120" w:line="240" w:lineRule="auto"/>
        <w:ind w:left="-142" w:right="-22"/>
        <w:jc w:val="both"/>
      </w:pPr>
      <w:r>
        <w:t xml:space="preserve">Facilitated </w:t>
      </w:r>
      <w:r w:rsidR="00AA6574" w:rsidRPr="00B57528">
        <w:t xml:space="preserve">the professional development of numerous senior executives whilst also mentoring </w:t>
      </w:r>
      <w:r w:rsidR="00AA6574">
        <w:t>young apprentices and graduates;</w:t>
      </w:r>
    </w:p>
    <w:p w14:paraId="7CBA4969" w14:textId="77777777" w:rsidR="00AA6574" w:rsidRDefault="00AA6574" w:rsidP="008F4AF0">
      <w:pPr>
        <w:pStyle w:val="ListParagraph"/>
        <w:ind w:left="-142" w:right="-22"/>
      </w:pPr>
    </w:p>
    <w:p w14:paraId="119F4446" w14:textId="32BC6E03" w:rsidR="00AA6574" w:rsidRDefault="00556132" w:rsidP="008A11D4">
      <w:pPr>
        <w:pStyle w:val="ListParagraph"/>
        <w:numPr>
          <w:ilvl w:val="0"/>
          <w:numId w:val="6"/>
        </w:numPr>
        <w:pBdr>
          <w:bottom w:val="double" w:sz="4" w:space="1" w:color="auto"/>
        </w:pBdr>
        <w:spacing w:after="120" w:line="240" w:lineRule="auto"/>
        <w:ind w:left="-142" w:right="-22"/>
        <w:jc w:val="both"/>
      </w:pPr>
      <w:r>
        <w:t>Influenced UK government policy to align it with industry needs through participation in a number of industry/government initiatives</w:t>
      </w:r>
      <w:r w:rsidR="003A5538">
        <w:t>.</w:t>
      </w:r>
    </w:p>
    <w:p w14:paraId="260AE01D" w14:textId="77777777" w:rsidR="008A11D4" w:rsidRDefault="008A11D4" w:rsidP="008A11D4">
      <w:pPr>
        <w:pBdr>
          <w:bottom w:val="double" w:sz="4" w:space="1" w:color="auto"/>
        </w:pBdr>
        <w:spacing w:after="120" w:line="240" w:lineRule="auto"/>
        <w:ind w:left="-502" w:right="-22"/>
        <w:jc w:val="both"/>
      </w:pPr>
    </w:p>
    <w:p w14:paraId="0A44723C" w14:textId="77777777" w:rsidR="00121F3E" w:rsidRPr="00556132" w:rsidRDefault="00121F3E" w:rsidP="008A11D4">
      <w:pPr>
        <w:spacing w:after="0"/>
        <w:ind w:right="-22"/>
        <w:rPr>
          <w:b/>
          <w:caps/>
        </w:rPr>
      </w:pPr>
    </w:p>
    <w:p w14:paraId="7EDF1606" w14:textId="77777777" w:rsidR="008A11D4" w:rsidRDefault="008A11D4" w:rsidP="008A11D4">
      <w:pPr>
        <w:ind w:left="-142" w:right="-22"/>
        <w:rPr>
          <w:b/>
          <w:caps/>
        </w:rPr>
      </w:pPr>
      <w:r>
        <w:rPr>
          <w:b/>
          <w:caps/>
        </w:rPr>
        <w:t xml:space="preserve">PERSONAL </w:t>
      </w:r>
    </w:p>
    <w:p w14:paraId="4F5CE727" w14:textId="77777777" w:rsidR="008A11D4" w:rsidRDefault="006A48F0" w:rsidP="008A11D4">
      <w:pPr>
        <w:pStyle w:val="ListParagraph"/>
        <w:numPr>
          <w:ilvl w:val="0"/>
          <w:numId w:val="6"/>
        </w:numPr>
        <w:spacing w:after="120" w:line="240" w:lineRule="auto"/>
        <w:ind w:left="-141" w:right="-23" w:hanging="284"/>
      </w:pPr>
      <w:r>
        <w:t xml:space="preserve">Married with two </w:t>
      </w:r>
      <w:r w:rsidR="00126C2B">
        <w:t xml:space="preserve">adult </w:t>
      </w:r>
      <w:r>
        <w:t>children.</w:t>
      </w:r>
      <w:r w:rsidR="0080122B">
        <w:t xml:space="preserve"> In good health and f</w:t>
      </w:r>
      <w:r w:rsidR="00126C2B">
        <w:t>ully mobile.</w:t>
      </w:r>
    </w:p>
    <w:p w14:paraId="3A1CB07D" w14:textId="77777777" w:rsidR="008A11D4" w:rsidRDefault="008A11D4" w:rsidP="008A11D4">
      <w:pPr>
        <w:pStyle w:val="ListParagraph"/>
        <w:spacing w:after="120" w:line="240" w:lineRule="auto"/>
        <w:ind w:left="-141" w:right="-23"/>
      </w:pPr>
    </w:p>
    <w:p w14:paraId="79AB85C5" w14:textId="77777777" w:rsidR="008A11D4" w:rsidRDefault="008A11D4" w:rsidP="008A11D4">
      <w:pPr>
        <w:pStyle w:val="ListParagraph"/>
        <w:numPr>
          <w:ilvl w:val="0"/>
          <w:numId w:val="6"/>
        </w:numPr>
        <w:spacing w:after="120" w:line="240" w:lineRule="auto"/>
        <w:ind w:left="-141" w:right="-23" w:hanging="284"/>
      </w:pPr>
      <w:r>
        <w:t>Interests include the restoration and driving of historic racing cars worldwide.</w:t>
      </w:r>
    </w:p>
    <w:p w14:paraId="4437D904" w14:textId="77777777" w:rsidR="008A11D4" w:rsidRDefault="008A11D4" w:rsidP="008A11D4">
      <w:pPr>
        <w:pStyle w:val="ListParagraph"/>
        <w:spacing w:after="120" w:line="240" w:lineRule="auto"/>
        <w:ind w:left="-141" w:right="-23"/>
      </w:pPr>
    </w:p>
    <w:p w14:paraId="2D8D516F" w14:textId="77777777" w:rsidR="008A11D4" w:rsidRDefault="008A11D4" w:rsidP="008A11D4">
      <w:pPr>
        <w:pStyle w:val="ListParagraph"/>
        <w:numPr>
          <w:ilvl w:val="0"/>
          <w:numId w:val="6"/>
        </w:numPr>
        <w:spacing w:after="120" w:line="240" w:lineRule="auto"/>
        <w:ind w:left="-141" w:right="-23" w:hanging="284"/>
      </w:pPr>
      <w:r>
        <w:t>Currently renovating a grade II listed</w:t>
      </w:r>
      <w:r w:rsidR="006A48F0">
        <w:t xml:space="preserve"> farmhouse and cottage</w:t>
      </w:r>
      <w:r>
        <w:t xml:space="preserve"> in Cumbria.</w:t>
      </w:r>
    </w:p>
    <w:p w14:paraId="2179E724" w14:textId="77777777" w:rsidR="008A11D4" w:rsidRDefault="008A11D4" w:rsidP="008A11D4">
      <w:pPr>
        <w:pStyle w:val="ListParagraph"/>
        <w:spacing w:after="120" w:line="240" w:lineRule="auto"/>
        <w:ind w:left="-141" w:right="-23"/>
      </w:pPr>
    </w:p>
    <w:p w14:paraId="5CA5256C" w14:textId="1F9EF4EE" w:rsidR="00000A57" w:rsidRDefault="00795CDD" w:rsidP="00000A57">
      <w:pPr>
        <w:pStyle w:val="ListParagraph"/>
        <w:numPr>
          <w:ilvl w:val="0"/>
          <w:numId w:val="6"/>
        </w:numPr>
        <w:spacing w:after="120" w:line="240" w:lineRule="auto"/>
        <w:ind w:left="-141" w:right="-23" w:hanging="284"/>
      </w:pPr>
      <w:r>
        <w:t xml:space="preserve">Recent </w:t>
      </w:r>
      <w:r w:rsidR="008A11D4">
        <w:t>UK security clearance</w:t>
      </w:r>
      <w:r w:rsidR="003E1A30">
        <w:t>s</w:t>
      </w:r>
      <w:r w:rsidR="008A11D4">
        <w:t xml:space="preserve">. </w:t>
      </w:r>
    </w:p>
    <w:p w14:paraId="469975CD" w14:textId="77777777" w:rsidR="00000A57" w:rsidRDefault="00000A57" w:rsidP="00000A57">
      <w:pPr>
        <w:pBdr>
          <w:bottom w:val="double" w:sz="4" w:space="1" w:color="auto"/>
        </w:pBdr>
        <w:spacing w:after="120" w:line="240" w:lineRule="auto"/>
        <w:ind w:left="-426" w:right="-22"/>
        <w:jc w:val="both"/>
      </w:pPr>
    </w:p>
    <w:p w14:paraId="084923F3" w14:textId="77777777" w:rsidR="00126C2B" w:rsidRDefault="00126C2B" w:rsidP="00126C2B">
      <w:pPr>
        <w:spacing w:after="120" w:line="240" w:lineRule="auto"/>
        <w:ind w:right="-23"/>
      </w:pPr>
    </w:p>
    <w:p w14:paraId="78F4D905" w14:textId="77777777" w:rsidR="00126C2B" w:rsidRDefault="00126C2B" w:rsidP="00126C2B">
      <w:pPr>
        <w:pStyle w:val="ListParagraph"/>
        <w:spacing w:after="120" w:line="240" w:lineRule="auto"/>
        <w:ind w:left="-141" w:right="-23"/>
      </w:pPr>
    </w:p>
    <w:p w14:paraId="64369A69" w14:textId="77777777" w:rsidR="004215DC" w:rsidRDefault="004215DC" w:rsidP="00CC0231">
      <w:pPr>
        <w:ind w:right="-188"/>
      </w:pPr>
    </w:p>
    <w:sectPr w:rsidR="004215DC" w:rsidSect="00570524">
      <w:pgSz w:w="11900" w:h="16820"/>
      <w:pgMar w:top="1021" w:right="1416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75A"/>
    <w:multiLevelType w:val="hybridMultilevel"/>
    <w:tmpl w:val="498ABA7E"/>
    <w:lvl w:ilvl="0" w:tplc="2C041402">
      <w:start w:val="1"/>
      <w:numFmt w:val="bullet"/>
      <w:lvlText w:val="•"/>
      <w:lvlJc w:val="left"/>
      <w:pPr>
        <w:ind w:left="-415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" w15:restartNumberingAfterBreak="0">
    <w:nsid w:val="17B35A40"/>
    <w:multiLevelType w:val="hybridMultilevel"/>
    <w:tmpl w:val="378C5398"/>
    <w:lvl w:ilvl="0" w:tplc="70FAA54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1139"/>
    <w:multiLevelType w:val="hybridMultilevel"/>
    <w:tmpl w:val="E5DA6042"/>
    <w:lvl w:ilvl="0" w:tplc="70FAA54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029A8"/>
    <w:multiLevelType w:val="hybridMultilevel"/>
    <w:tmpl w:val="915AD76E"/>
    <w:lvl w:ilvl="0" w:tplc="70FAA54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4B70"/>
    <w:multiLevelType w:val="hybridMultilevel"/>
    <w:tmpl w:val="A98A7FD4"/>
    <w:lvl w:ilvl="0" w:tplc="70FAA54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95709"/>
    <w:multiLevelType w:val="hybridMultilevel"/>
    <w:tmpl w:val="2036FC18"/>
    <w:lvl w:ilvl="0" w:tplc="70FAA54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287"/>
    <w:rsid w:val="00000A57"/>
    <w:rsid w:val="00002D1B"/>
    <w:rsid w:val="000D37E3"/>
    <w:rsid w:val="000E39AC"/>
    <w:rsid w:val="00112D84"/>
    <w:rsid w:val="00121F3E"/>
    <w:rsid w:val="00126C2B"/>
    <w:rsid w:val="00127438"/>
    <w:rsid w:val="00143DE3"/>
    <w:rsid w:val="001634BA"/>
    <w:rsid w:val="00180B5B"/>
    <w:rsid w:val="001D63F1"/>
    <w:rsid w:val="001E2C00"/>
    <w:rsid w:val="002C52F0"/>
    <w:rsid w:val="002C5400"/>
    <w:rsid w:val="00307287"/>
    <w:rsid w:val="003561BC"/>
    <w:rsid w:val="003A5538"/>
    <w:rsid w:val="003C1A27"/>
    <w:rsid w:val="003E1A30"/>
    <w:rsid w:val="003F45A3"/>
    <w:rsid w:val="003F4A15"/>
    <w:rsid w:val="003F5688"/>
    <w:rsid w:val="00416A6A"/>
    <w:rsid w:val="004215DC"/>
    <w:rsid w:val="004703F5"/>
    <w:rsid w:val="00486341"/>
    <w:rsid w:val="00496879"/>
    <w:rsid w:val="00517290"/>
    <w:rsid w:val="00520FE8"/>
    <w:rsid w:val="00556132"/>
    <w:rsid w:val="00570524"/>
    <w:rsid w:val="00601FED"/>
    <w:rsid w:val="00632BCA"/>
    <w:rsid w:val="00662A8A"/>
    <w:rsid w:val="00663BE1"/>
    <w:rsid w:val="006A48F0"/>
    <w:rsid w:val="00773A77"/>
    <w:rsid w:val="00795CDD"/>
    <w:rsid w:val="007C02FB"/>
    <w:rsid w:val="0080122B"/>
    <w:rsid w:val="00890C4F"/>
    <w:rsid w:val="008A11D4"/>
    <w:rsid w:val="008F3752"/>
    <w:rsid w:val="008F38C7"/>
    <w:rsid w:val="008F4AF0"/>
    <w:rsid w:val="00967595"/>
    <w:rsid w:val="00975C8C"/>
    <w:rsid w:val="00985A26"/>
    <w:rsid w:val="00995156"/>
    <w:rsid w:val="009A3A29"/>
    <w:rsid w:val="009E7F89"/>
    <w:rsid w:val="00A97E44"/>
    <w:rsid w:val="00AA6574"/>
    <w:rsid w:val="00B248BA"/>
    <w:rsid w:val="00B8291F"/>
    <w:rsid w:val="00BF3232"/>
    <w:rsid w:val="00BF7593"/>
    <w:rsid w:val="00C44237"/>
    <w:rsid w:val="00C50AA8"/>
    <w:rsid w:val="00C70B8C"/>
    <w:rsid w:val="00C76811"/>
    <w:rsid w:val="00CC0231"/>
    <w:rsid w:val="00CF2BB3"/>
    <w:rsid w:val="00D15F9A"/>
    <w:rsid w:val="00D220B5"/>
    <w:rsid w:val="00D76FCB"/>
    <w:rsid w:val="00D8530D"/>
    <w:rsid w:val="00DA5AB5"/>
    <w:rsid w:val="00E93175"/>
    <w:rsid w:val="00EC10FD"/>
    <w:rsid w:val="00ED7EA6"/>
    <w:rsid w:val="00F5744E"/>
    <w:rsid w:val="00F64DCD"/>
    <w:rsid w:val="00FB1E27"/>
    <w:rsid w:val="00FD3AF7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E6CD"/>
  <w15:docId w15:val="{EF15C5B1-36D8-DC4E-B83C-29943AF0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91F"/>
    <w:pPr>
      <w:spacing w:after="200" w:line="276" w:lineRule="auto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29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eranstiss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8604-F2F0-2D4B-83C8-5F299F79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Logon - SDU</dc:creator>
  <cp:keywords/>
  <dc:description/>
  <cp:lastModifiedBy>Peter Anstiss</cp:lastModifiedBy>
  <cp:revision>5</cp:revision>
  <cp:lastPrinted>2019-01-29T17:58:00Z</cp:lastPrinted>
  <dcterms:created xsi:type="dcterms:W3CDTF">2019-05-08T13:17:00Z</dcterms:created>
  <dcterms:modified xsi:type="dcterms:W3CDTF">2019-09-23T20:27:00Z</dcterms:modified>
</cp:coreProperties>
</file>