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9AAF" w14:textId="77777777" w:rsidR="000825C2" w:rsidRPr="00600493" w:rsidRDefault="000825C2" w:rsidP="000825C2">
      <w:pPr>
        <w:pStyle w:val="Heading1"/>
        <w:rPr>
          <w:b/>
        </w:rPr>
      </w:pPr>
      <w:r w:rsidRPr="00600493">
        <w:rPr>
          <w:b/>
        </w:rPr>
        <w:t>Executive Summary</w:t>
      </w:r>
    </w:p>
    <w:p w14:paraId="2D670C3C" w14:textId="77777777" w:rsidR="000825C2" w:rsidRPr="00600493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>
        <w:t xml:space="preserve">Experienced </w:t>
      </w:r>
      <w:r w:rsidRPr="00600493">
        <w:t>Non-Executive Director</w:t>
      </w:r>
      <w:r>
        <w:t xml:space="preserve"> and Operational Managing Director</w:t>
      </w:r>
    </w:p>
    <w:p w14:paraId="654D1969" w14:textId="77777777" w:rsidR="000825C2" w:rsidRPr="008F1763" w:rsidRDefault="000825C2" w:rsidP="000825C2">
      <w:pPr>
        <w:spacing w:after="329"/>
        <w:rPr>
          <w:b/>
        </w:rPr>
      </w:pPr>
      <w:r>
        <w:t xml:space="preserve">A strategic and tenacious operational leader with experience in the broadcasting, media, and digital sectors.  Excellent reputation for strategic development, innovation, project delivery and corporate development.  Proven track record at </w:t>
      </w:r>
      <w:r w:rsidRPr="00655C83">
        <w:rPr>
          <w:noProof/>
        </w:rPr>
        <w:t>board</w:t>
      </w:r>
      <w:r>
        <w:t xml:space="preserve"> level in executive and non-executive roles in private and public companies.</w:t>
      </w:r>
    </w:p>
    <w:p w14:paraId="59D4B326" w14:textId="77777777" w:rsidR="000825C2" w:rsidRPr="00600493" w:rsidRDefault="000825C2" w:rsidP="000825C2">
      <w:pPr>
        <w:pStyle w:val="Heading1"/>
        <w:rPr>
          <w:b/>
        </w:rPr>
      </w:pPr>
      <w:r w:rsidRPr="00600493">
        <w:rPr>
          <w:b/>
        </w:rPr>
        <w:t>Current Pos</w:t>
      </w:r>
      <w:r>
        <w:rPr>
          <w:b/>
        </w:rPr>
        <w:t>ts</w:t>
      </w:r>
    </w:p>
    <w:p w14:paraId="4FE9A91F" w14:textId="77777777" w:rsidR="000825C2" w:rsidRPr="00835B44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>
        <w:t>Senior Independent Director: Ipswich Building Society</w:t>
      </w:r>
      <w:r>
        <w:tab/>
        <w:t>October 18 to date</w:t>
      </w:r>
    </w:p>
    <w:p w14:paraId="5209EED1" w14:textId="77777777" w:rsidR="000825C2" w:rsidRDefault="000825C2" w:rsidP="000825C2">
      <w:r>
        <w:t xml:space="preserve">Appointed to the Board of the Ipswich Building Society.  Promoted to Senior Independent Director in March 2019.  Approved by the PRA and FCA (SMF 14).  </w:t>
      </w:r>
    </w:p>
    <w:p w14:paraId="621B989F" w14:textId="77777777" w:rsidR="000825C2" w:rsidRDefault="000825C2" w:rsidP="000825C2">
      <w:r>
        <w:t>Additional Committees: Audit, Board Risk and Compliance, Retail Credit.</w:t>
      </w:r>
    </w:p>
    <w:p w14:paraId="57BAFDA7" w14:textId="77777777" w:rsidR="000825C2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 w:rsidRPr="00C1310B">
        <w:t>Honorary Treasurer</w:t>
      </w:r>
      <w:r>
        <w:t>:</w:t>
      </w:r>
      <w:r w:rsidRPr="00C1310B">
        <w:t xml:space="preserve"> Royal Television Society East</w:t>
      </w:r>
      <w:r>
        <w:tab/>
        <w:t>May 16 to date</w:t>
      </w:r>
    </w:p>
    <w:p w14:paraId="3BA1CD1B" w14:textId="77777777" w:rsidR="000825C2" w:rsidRDefault="000825C2" w:rsidP="000825C2">
      <w:r>
        <w:t xml:space="preserve">Member of the founding SMT committee steering the activities of the Royal Television Society in the East of England. </w:t>
      </w:r>
    </w:p>
    <w:p w14:paraId="49464BB1" w14:textId="77777777" w:rsidR="000825C2" w:rsidRPr="00835B44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>
        <w:t xml:space="preserve">Managing </w:t>
      </w:r>
      <w:r w:rsidRPr="00835B44">
        <w:t xml:space="preserve">Director and Co-founder: </w:t>
      </w:r>
      <w:r>
        <w:t>TCD Media Ltd</w:t>
      </w:r>
      <w:r>
        <w:tab/>
        <w:t>April 16 to date</w:t>
      </w:r>
    </w:p>
    <w:p w14:paraId="28D298B3" w14:textId="77777777" w:rsidR="000825C2" w:rsidRDefault="000825C2" w:rsidP="000825C2">
      <w:bookmarkStart w:id="0" w:name="_GoBack"/>
      <w:r>
        <w:t xml:space="preserve">Director and co-founder.  TCD Media specialises in the production, </w:t>
      </w:r>
      <w:r w:rsidRPr="00655C83">
        <w:rPr>
          <w:noProof/>
        </w:rPr>
        <w:t>distribution</w:t>
      </w:r>
      <w:r>
        <w:t xml:space="preserve"> and commercialisation of </w:t>
      </w:r>
      <w:r>
        <w:rPr>
          <w:noProof/>
        </w:rPr>
        <w:t>audiovisual</w:t>
      </w:r>
      <w:r>
        <w:t xml:space="preserve"> content for corporate and broadcast clients. </w:t>
      </w:r>
    </w:p>
    <w:bookmarkEnd w:id="0"/>
    <w:p w14:paraId="3238C4E0" w14:textId="77777777" w:rsidR="000825C2" w:rsidRPr="00BF7D50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>
        <w:t xml:space="preserve">President: </w:t>
      </w:r>
      <w:r w:rsidRPr="00BF7D50">
        <w:t>Norfolk Chamber of Commerce and Industry Ltd</w:t>
      </w:r>
      <w:r w:rsidRPr="00BF7D50">
        <w:tab/>
        <w:t>June 15 to date</w:t>
      </w:r>
    </w:p>
    <w:p w14:paraId="46E5818B" w14:textId="77777777" w:rsidR="000825C2" w:rsidRDefault="000825C2" w:rsidP="000825C2">
      <w:r>
        <w:t xml:space="preserve">President of the Norfolk Chamber of Commerce </w:t>
      </w:r>
    </w:p>
    <w:p w14:paraId="6DA785DD" w14:textId="77777777" w:rsidR="000825C2" w:rsidRDefault="000825C2" w:rsidP="000825C2">
      <w:r>
        <w:t>Additional Committees: Audit</w:t>
      </w:r>
    </w:p>
    <w:p w14:paraId="4EC75D5B" w14:textId="77777777" w:rsidR="000825C2" w:rsidRPr="00600493" w:rsidRDefault="000825C2" w:rsidP="000825C2">
      <w:pPr>
        <w:pStyle w:val="Heading1"/>
        <w:rPr>
          <w:b/>
        </w:rPr>
      </w:pPr>
      <w:r w:rsidRPr="00600493">
        <w:rPr>
          <w:b/>
        </w:rPr>
        <w:t xml:space="preserve">Previous Non-Executive </w:t>
      </w:r>
      <w:r>
        <w:rPr>
          <w:b/>
        </w:rPr>
        <w:t>Posts</w:t>
      </w:r>
    </w:p>
    <w:p w14:paraId="51553F74" w14:textId="77777777" w:rsidR="000825C2" w:rsidRPr="00BF7D50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 w:rsidRPr="00BF7D50">
        <w:t>Local Television Network Ltd</w:t>
      </w:r>
      <w:r w:rsidRPr="00BF7D50">
        <w:tab/>
        <w:t xml:space="preserve">Jan 15 to </w:t>
      </w:r>
      <w:r>
        <w:t>Jan 17</w:t>
      </w:r>
    </w:p>
    <w:p w14:paraId="4E702559" w14:textId="77777777" w:rsidR="000825C2" w:rsidRDefault="000825C2" w:rsidP="000825C2">
      <w:r>
        <w:t xml:space="preserve">Non-Executive director of the Local Television Network, the association for </w:t>
      </w:r>
      <w:r w:rsidRPr="00655C83">
        <w:rPr>
          <w:noProof/>
        </w:rPr>
        <w:t>UK-based</w:t>
      </w:r>
      <w:r>
        <w:t xml:space="preserve"> local TV stations.  </w:t>
      </w:r>
    </w:p>
    <w:p w14:paraId="3F55A9DD" w14:textId="77777777" w:rsidR="000825C2" w:rsidRPr="00404254" w:rsidRDefault="000825C2" w:rsidP="000825C2">
      <w:r>
        <w:t xml:space="preserve">Additional Committees: Regulatory, Licensing </w:t>
      </w:r>
    </w:p>
    <w:p w14:paraId="546257A7" w14:textId="77777777" w:rsidR="000825C2" w:rsidRPr="00BF7D50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proofErr w:type="spellStart"/>
      <w:r w:rsidRPr="00BF7D50">
        <w:t>Comux</w:t>
      </w:r>
      <w:proofErr w:type="spellEnd"/>
      <w:r w:rsidRPr="00BF7D50">
        <w:t xml:space="preserve"> UK Ltd</w:t>
      </w:r>
      <w:r w:rsidRPr="00BF7D50">
        <w:tab/>
        <w:t xml:space="preserve">Dec 15 to </w:t>
      </w:r>
      <w:r>
        <w:t>Jan 17</w:t>
      </w:r>
    </w:p>
    <w:p w14:paraId="5BC98FBC" w14:textId="77777777" w:rsidR="000825C2" w:rsidRDefault="000825C2" w:rsidP="000825C2">
      <w:r>
        <w:t xml:space="preserve">Non-Executive director of </w:t>
      </w:r>
      <w:proofErr w:type="spellStart"/>
      <w:r>
        <w:t>Comux</w:t>
      </w:r>
      <w:proofErr w:type="spellEnd"/>
      <w:r>
        <w:t xml:space="preserve"> UK, the local TV multiplex operator delivering transmission and ancillary playout services to national TV channels.</w:t>
      </w:r>
    </w:p>
    <w:p w14:paraId="5E9C18FB" w14:textId="77777777" w:rsidR="000825C2" w:rsidRPr="00600493" w:rsidRDefault="000825C2" w:rsidP="000825C2">
      <w:pPr>
        <w:pStyle w:val="Heading1"/>
        <w:rPr>
          <w:b/>
        </w:rPr>
      </w:pPr>
      <w:r w:rsidRPr="00600493">
        <w:rPr>
          <w:b/>
        </w:rPr>
        <w:t>Professional Experience</w:t>
      </w:r>
    </w:p>
    <w:p w14:paraId="25772E6D" w14:textId="77777777" w:rsidR="000825C2" w:rsidRDefault="000825C2" w:rsidP="000825C2">
      <w:pPr>
        <w:pStyle w:val="Heading3"/>
        <w:shd w:val="clear" w:color="auto" w:fill="E6E6E6"/>
        <w:tabs>
          <w:tab w:val="center" w:pos="8660"/>
        </w:tabs>
        <w:ind w:left="-15"/>
      </w:pPr>
      <w:r>
        <w:t xml:space="preserve">Managing Director: Mustard TV Ltd, a subsidiary of </w:t>
      </w:r>
      <w:proofErr w:type="spellStart"/>
      <w:r>
        <w:t>Archant</w:t>
      </w:r>
      <w:proofErr w:type="spellEnd"/>
      <w:r>
        <w:tab/>
        <w:t xml:space="preserve">Sept 12 to March 16 </w:t>
      </w:r>
    </w:p>
    <w:p w14:paraId="683CCBE2" w14:textId="77777777" w:rsidR="000825C2" w:rsidRDefault="000825C2" w:rsidP="000825C2">
      <w:pPr>
        <w:spacing w:after="0" w:line="259" w:lineRule="auto"/>
        <w:rPr>
          <w:b/>
          <w:sz w:val="24"/>
        </w:rPr>
      </w:pPr>
    </w:p>
    <w:p w14:paraId="7F669775" w14:textId="77777777" w:rsidR="000825C2" w:rsidRDefault="000825C2" w:rsidP="000825C2">
      <w:r>
        <w:t>L</w:t>
      </w:r>
      <w:r w:rsidRPr="00600493">
        <w:t xml:space="preserve">aunched Archant’s hyper-local TV channel for Norwich and Norfolk, broadcasting on Freeview channel </w:t>
      </w:r>
      <w:r>
        <w:t>8</w:t>
      </w:r>
      <w:r w:rsidRPr="00600493">
        <w:t xml:space="preserve"> and Virgin 159. </w:t>
      </w:r>
    </w:p>
    <w:p w14:paraId="1DCD5519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lastRenderedPageBreak/>
        <w:t>Strategic direction and development of the business</w:t>
      </w:r>
    </w:p>
    <w:p w14:paraId="694661A4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>Specification and recruitment of all staff; production, commercial and technical teams</w:t>
      </w:r>
    </w:p>
    <w:p w14:paraId="4C1CCE4F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>Negotiation of supplier and infrastructure contracts, including BBC's local TV supply contract.</w:t>
      </w:r>
    </w:p>
    <w:p w14:paraId="08237E99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Development of the commercial inventory; ad sales, sponsorship, digital display, </w:t>
      </w:r>
      <w:r w:rsidRPr="00655C83">
        <w:rPr>
          <w:noProof/>
        </w:rPr>
        <w:t>advertiser</w:t>
      </w:r>
      <w:r>
        <w:rPr>
          <w:noProof/>
        </w:rPr>
        <w:t>-</w:t>
      </w:r>
      <w:r w:rsidRPr="00655C83">
        <w:rPr>
          <w:noProof/>
        </w:rPr>
        <w:t>funded</w:t>
      </w:r>
      <w:r>
        <w:t xml:space="preserve"> programming and corporate production</w:t>
      </w:r>
    </w:p>
    <w:p w14:paraId="54BC7B83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>Development of legal, licensing and compliance framework for the company</w:t>
      </w:r>
    </w:p>
    <w:p w14:paraId="5DDB38D0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Managing regulatory relationships with Ofcom, PPL, PRS /MCPS alliance, </w:t>
      </w:r>
      <w:proofErr w:type="spellStart"/>
      <w:r>
        <w:t>Atvod</w:t>
      </w:r>
      <w:proofErr w:type="spellEnd"/>
    </w:p>
    <w:p w14:paraId="3E1F76CD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Establishing the editorial policies, overseeing compliance and chairing the editorial advisory board </w:t>
      </w:r>
    </w:p>
    <w:p w14:paraId="581D7E3F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Training and development of staff </w:t>
      </w:r>
    </w:p>
    <w:p w14:paraId="7E8126AD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Design and build of the studio, field and technical architecture including media asset management </w:t>
      </w:r>
    </w:p>
    <w:p w14:paraId="3BB5BB5A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>Channel launch on Freeview channel 8 in March 2014 and on Virgin 159 in December 2014.</w:t>
      </w:r>
    </w:p>
    <w:p w14:paraId="45E132F4" w14:textId="77777777" w:rsidR="000825C2" w:rsidRDefault="000825C2" w:rsidP="000825C2">
      <w:pPr>
        <w:pStyle w:val="ListParagraph"/>
        <w:numPr>
          <w:ilvl w:val="0"/>
          <w:numId w:val="1"/>
        </w:numPr>
      </w:pPr>
      <w:r>
        <w:t xml:space="preserve">P&amp;L responsibility </w:t>
      </w:r>
    </w:p>
    <w:p w14:paraId="6B6C8A83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 xml:space="preserve">Local TV Project Bid Director: </w:t>
      </w:r>
      <w:proofErr w:type="spellStart"/>
      <w:r>
        <w:t>Archant</w:t>
      </w:r>
      <w:proofErr w:type="spellEnd"/>
      <w:r>
        <w:t xml:space="preserve"> </w:t>
      </w:r>
      <w:r>
        <w:tab/>
        <w:t xml:space="preserve">Jan 12 - July 12 </w:t>
      </w:r>
      <w:r>
        <w:rPr>
          <w:rFonts w:ascii="Calibri" w:eastAsia="Calibri" w:hAnsi="Calibri" w:cs="Calibri"/>
        </w:rPr>
        <w:t xml:space="preserve">  </w:t>
      </w:r>
    </w:p>
    <w:p w14:paraId="3E0AB58E" w14:textId="77777777" w:rsidR="000825C2" w:rsidRDefault="000825C2" w:rsidP="000825C2">
      <w:pPr>
        <w:spacing w:after="0" w:line="259" w:lineRule="auto"/>
      </w:pPr>
      <w:r>
        <w:t xml:space="preserve">   </w:t>
      </w:r>
    </w:p>
    <w:p w14:paraId="3BE3ED11" w14:textId="77777777" w:rsidR="000825C2" w:rsidRDefault="000825C2" w:rsidP="000825C2">
      <w:r>
        <w:t xml:space="preserve">Engaged by </w:t>
      </w:r>
      <w:proofErr w:type="spellStart"/>
      <w:r>
        <w:t>Archant</w:t>
      </w:r>
      <w:proofErr w:type="spellEnd"/>
      <w:r>
        <w:t xml:space="preserve"> to develop and write its bid for a new hyper-local TV service for Norwich.</w:t>
      </w:r>
    </w:p>
    <w:p w14:paraId="320A6EE8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Preparation of the business plan for the first three years</w:t>
      </w:r>
    </w:p>
    <w:p w14:paraId="554D89EE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Demographic and audience research</w:t>
      </w:r>
    </w:p>
    <w:p w14:paraId="1AB14C86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Investor presentations and board member selection</w:t>
      </w:r>
    </w:p>
    <w:p w14:paraId="1ED17B16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Workflow and resource analysis and planning</w:t>
      </w:r>
    </w:p>
    <w:p w14:paraId="656BBCA1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 xml:space="preserve">Creation of programming concepts </w:t>
      </w:r>
    </w:p>
    <w:p w14:paraId="71304AD2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Creation of test broadcast material</w:t>
      </w:r>
    </w:p>
    <w:p w14:paraId="64B34E6D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Advertising inventory identification and packaging</w:t>
      </w:r>
    </w:p>
    <w:p w14:paraId="4DD49A6B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Regulatory and compliance framework</w:t>
      </w:r>
    </w:p>
    <w:p w14:paraId="7034C725" w14:textId="77777777" w:rsidR="000825C2" w:rsidRDefault="000825C2" w:rsidP="000825C2">
      <w:pPr>
        <w:pStyle w:val="ListParagraph"/>
        <w:numPr>
          <w:ilvl w:val="0"/>
          <w:numId w:val="2"/>
        </w:numPr>
      </w:pPr>
      <w:r>
        <w:t>Design and specification of optimum production and broadcast infrastructure</w:t>
      </w:r>
    </w:p>
    <w:p w14:paraId="33C8D333" w14:textId="77777777" w:rsidR="000825C2" w:rsidRDefault="000825C2" w:rsidP="000825C2">
      <w:pPr>
        <w:pStyle w:val="ListParagraph"/>
        <w:numPr>
          <w:ilvl w:val="0"/>
          <w:numId w:val="2"/>
        </w:numPr>
        <w:spacing w:after="306"/>
      </w:pPr>
      <w:r>
        <w:t>Writing and submitting the final bid to Ofcom</w:t>
      </w:r>
    </w:p>
    <w:p w14:paraId="3A5B0FA3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 xml:space="preserve">Investor Director: </w:t>
      </w:r>
      <w:proofErr w:type="spellStart"/>
      <w:r>
        <w:t>StreamExchange</w:t>
      </w:r>
      <w:proofErr w:type="spellEnd"/>
      <w:r>
        <w:t xml:space="preserve"> </w:t>
      </w:r>
      <w:r>
        <w:tab/>
        <w:t xml:space="preserve">June 08 - June 14 </w:t>
      </w:r>
    </w:p>
    <w:p w14:paraId="5273BE53" w14:textId="77777777" w:rsidR="000825C2" w:rsidRDefault="000825C2" w:rsidP="000825C2">
      <w:pPr>
        <w:spacing w:after="309"/>
      </w:pPr>
      <w:r>
        <w:t xml:space="preserve">Invested into a web TV start-up specialising in the creation of web TV channels, corporate and branded video. Developed live streaming initiatives, especially for the academic sector. </w:t>
      </w:r>
    </w:p>
    <w:p w14:paraId="3D595563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 xml:space="preserve">Chief Operating Officer: </w:t>
      </w:r>
      <w:proofErr w:type="spellStart"/>
      <w:r w:rsidRPr="00655C83">
        <w:t>Immedia</w:t>
      </w:r>
      <w:proofErr w:type="spellEnd"/>
      <w:r>
        <w:t xml:space="preserve"> plc</w:t>
      </w:r>
      <w:r>
        <w:tab/>
        <w:t>May 06 - Sept 07</w:t>
      </w:r>
    </w:p>
    <w:p w14:paraId="272D8BA3" w14:textId="77777777" w:rsidR="000825C2" w:rsidRDefault="000825C2" w:rsidP="000825C2">
      <w:r w:rsidRPr="007A13FD">
        <w:t>Aim Listed plc specialising in the creation and provision of in-store radio and TV in the retail sector.</w:t>
      </w:r>
    </w:p>
    <w:p w14:paraId="1952A96F" w14:textId="77777777" w:rsidR="000825C2" w:rsidRDefault="000825C2" w:rsidP="000825C2">
      <w:pPr>
        <w:spacing w:after="308"/>
      </w:pPr>
      <w:r>
        <w:t>Managed a team of 35 staff across 7 departments to ensure the smooth operation of in-store radio and TV networks for over 7,500 client sites including HSBC, Spar, Lloyds Pharmacy, Texaco, Ikea, Topshop and Topman, Burberry and Toni &amp; Guy.  Managed technical infrastructure and all 3</w:t>
      </w:r>
      <w:r>
        <w:rPr>
          <w:sz w:val="20"/>
          <w:vertAlign w:val="superscript"/>
        </w:rPr>
        <w:t>rd</w:t>
      </w:r>
      <w:r>
        <w:t xml:space="preserve"> party SLAs including satellite operators </w:t>
      </w:r>
      <w:proofErr w:type="spellStart"/>
      <w:r>
        <w:t>Globecast</w:t>
      </w:r>
      <w:proofErr w:type="spellEnd"/>
      <w:r>
        <w:t xml:space="preserve"> and Arqiva.  Achieved significant savings across the group.    Renegotiated main commercial contracts with suppliers to achieve necessary cost reductions.</w:t>
      </w:r>
    </w:p>
    <w:p w14:paraId="133ACA2A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 xml:space="preserve">Chief Executive Officer: Cube Music &amp; The Cube Group of Companies Aug 99 - Sept 07  </w:t>
      </w:r>
      <w:r w:rsidRPr="008A5F4D">
        <w:t xml:space="preserve"> </w:t>
      </w:r>
    </w:p>
    <w:p w14:paraId="516A61A2" w14:textId="77777777" w:rsidR="000825C2" w:rsidRDefault="000825C2" w:rsidP="000825C2">
      <w:r w:rsidRPr="007A13FD">
        <w:t xml:space="preserve">Founded and built an award-winning business specialising in the licensing, aggregation, creation and distribution of video and music content to multinational retailers.  </w:t>
      </w:r>
    </w:p>
    <w:p w14:paraId="79305C6A" w14:textId="77777777" w:rsidR="000825C2" w:rsidRDefault="000825C2" w:rsidP="000825C2">
      <w:pPr>
        <w:spacing w:after="317"/>
      </w:pPr>
      <w:r>
        <w:t xml:space="preserve">Responsibility at Chief Executive level for all aspects of the business including strategic development, financial direction and management, business development and shareholder management. </w:t>
      </w:r>
    </w:p>
    <w:p w14:paraId="4F56432C" w14:textId="77777777" w:rsidR="000825C2" w:rsidRDefault="000825C2" w:rsidP="000825C2">
      <w:r>
        <w:t xml:space="preserve">Cube's national and multinational clients included Topshop and Topman, Burberry, Toni &amp; Guy, House of Fraser, H&amp;M, World </w:t>
      </w:r>
      <w:r w:rsidRPr="00655C83">
        <w:rPr>
          <w:noProof/>
        </w:rPr>
        <w:t>Duty</w:t>
      </w:r>
      <w:r>
        <w:rPr>
          <w:noProof/>
        </w:rPr>
        <w:t>-</w:t>
      </w:r>
      <w:r w:rsidRPr="00655C83">
        <w:rPr>
          <w:noProof/>
        </w:rPr>
        <w:t>Free</w:t>
      </w:r>
      <w:r>
        <w:t xml:space="preserve">, </w:t>
      </w:r>
      <w:proofErr w:type="spellStart"/>
      <w:r>
        <w:t>Etam</w:t>
      </w:r>
      <w:proofErr w:type="spellEnd"/>
      <w:r>
        <w:t xml:space="preserve">, </w:t>
      </w:r>
      <w:r w:rsidRPr="00655C83">
        <w:rPr>
          <w:noProof/>
        </w:rPr>
        <w:t>Tammy</w:t>
      </w:r>
      <w:r>
        <w:t xml:space="preserve"> and Selfridges.  The company achieved an average growth of 40% per annum and profitability within the first 5 years. </w:t>
      </w:r>
      <w:r w:rsidRPr="007A13FD">
        <w:t xml:space="preserve">Successfully sold the company to </w:t>
      </w:r>
      <w:proofErr w:type="spellStart"/>
      <w:r w:rsidRPr="007A13FD">
        <w:t>Immedia</w:t>
      </w:r>
      <w:proofErr w:type="spellEnd"/>
      <w:r w:rsidRPr="007A13FD">
        <w:t xml:space="preserve"> plc in 2006 for £2.4 million.</w:t>
      </w:r>
      <w:r>
        <w:t xml:space="preserve"> </w:t>
      </w:r>
    </w:p>
    <w:p w14:paraId="3B5BC1C8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>Founder/ Managing Director: Cube TV Ltd</w:t>
      </w:r>
      <w:r>
        <w:tab/>
        <w:t xml:space="preserve">April 94 - Aug 99 </w:t>
      </w:r>
      <w:r w:rsidRPr="008A5F4D">
        <w:t xml:space="preserve">  </w:t>
      </w:r>
    </w:p>
    <w:p w14:paraId="4A25E47B" w14:textId="77777777" w:rsidR="000825C2" w:rsidRDefault="000825C2" w:rsidP="000825C2">
      <w:r>
        <w:t>Cube TV produced big screen advertising and entertainment for a significant number of tours and festivals including Blur, Pulp, Take That, East 17, Reading and the V Festivals.  Advertisers included myriad FMCG and leading youth market advertisers.</w:t>
      </w:r>
    </w:p>
    <w:p w14:paraId="2ABB1FD2" w14:textId="77777777" w:rsidR="000825C2" w:rsidRDefault="000825C2" w:rsidP="000825C2">
      <w:pPr>
        <w:pStyle w:val="Heading3"/>
        <w:shd w:val="clear" w:color="auto" w:fill="E6E6E6"/>
        <w:tabs>
          <w:tab w:val="center" w:pos="8700"/>
        </w:tabs>
        <w:ind w:left="-15"/>
      </w:pPr>
      <w:r>
        <w:t>Early Career and Education</w:t>
      </w:r>
    </w:p>
    <w:tbl>
      <w:tblPr>
        <w:tblStyle w:val="TableGrid"/>
        <w:tblW w:w="9870" w:type="dxa"/>
        <w:tblInd w:w="-2" w:type="dxa"/>
        <w:tblCellMar>
          <w:top w:w="11" w:type="dxa"/>
          <w:bottom w:w="11" w:type="dxa"/>
          <w:right w:w="91" w:type="dxa"/>
        </w:tblCellMar>
        <w:tblLook w:val="04A0" w:firstRow="1" w:lastRow="0" w:firstColumn="1" w:lastColumn="0" w:noHBand="0" w:noVBand="1"/>
      </w:tblPr>
      <w:tblGrid>
        <w:gridCol w:w="8510"/>
        <w:gridCol w:w="1360"/>
      </w:tblGrid>
      <w:tr w:rsidR="000825C2" w:rsidRPr="00A14468" w14:paraId="35AD4324" w14:textId="77777777" w:rsidTr="00543E11">
        <w:trPr>
          <w:trHeight w:val="608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08CA9" w14:textId="77777777" w:rsidR="000825C2" w:rsidRPr="00A14468" w:rsidRDefault="000825C2" w:rsidP="00543E11">
            <w:pPr>
              <w:spacing w:line="259" w:lineRule="auto"/>
            </w:pPr>
            <w:r w:rsidRPr="00A14468">
              <w:t>Commercials Producer: Jan Roy and Associates and The Works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1346" w14:textId="77777777" w:rsidR="000825C2" w:rsidRPr="00A14468" w:rsidRDefault="000825C2" w:rsidP="00543E11">
            <w:pPr>
              <w:spacing w:line="259" w:lineRule="auto"/>
              <w:jc w:val="both"/>
            </w:pPr>
            <w:r w:rsidRPr="00A14468">
              <w:t xml:space="preserve">1992 - 1994  </w:t>
            </w:r>
          </w:p>
        </w:tc>
      </w:tr>
      <w:tr w:rsidR="000825C2" w:rsidRPr="00A14468" w14:paraId="2074B821" w14:textId="77777777" w:rsidTr="00543E11">
        <w:trPr>
          <w:trHeight w:val="293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52F58655" w14:textId="77777777" w:rsidR="000825C2" w:rsidRPr="00A14468" w:rsidRDefault="000825C2" w:rsidP="00543E11">
            <w:pPr>
              <w:spacing w:line="259" w:lineRule="auto"/>
              <w:ind w:left="2"/>
            </w:pPr>
            <w:r w:rsidRPr="00A14468">
              <w:t xml:space="preserve">Production Manager: Any Effects, a leading visual effects company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302F44F2" w14:textId="77777777" w:rsidR="000825C2" w:rsidRPr="00A14468" w:rsidRDefault="000825C2" w:rsidP="00543E11">
            <w:pPr>
              <w:spacing w:line="259" w:lineRule="auto"/>
              <w:jc w:val="both"/>
            </w:pPr>
            <w:r w:rsidRPr="00A14468">
              <w:t xml:space="preserve">1988 - 1992  </w:t>
            </w:r>
          </w:p>
        </w:tc>
      </w:tr>
      <w:tr w:rsidR="000825C2" w:rsidRPr="00A14468" w14:paraId="4273F706" w14:textId="77777777" w:rsidTr="00543E11">
        <w:trPr>
          <w:trHeight w:val="565"/>
        </w:trPr>
        <w:tc>
          <w:tcPr>
            <w:tcW w:w="8510" w:type="dxa"/>
            <w:tcBorders>
              <w:top w:val="nil"/>
              <w:left w:val="nil"/>
              <w:bottom w:val="nil"/>
              <w:right w:val="nil"/>
            </w:tcBorders>
          </w:tcPr>
          <w:p w14:paraId="38C89704" w14:textId="77777777" w:rsidR="000825C2" w:rsidRPr="00A14468" w:rsidRDefault="000825C2" w:rsidP="00543E11">
            <w:pPr>
              <w:spacing w:line="259" w:lineRule="auto"/>
              <w:ind w:left="2"/>
            </w:pPr>
            <w:r w:rsidRPr="00A14468">
              <w:t>Production Assistant: various music video production companies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025643CE" w14:textId="77777777" w:rsidR="000825C2" w:rsidRPr="00A14468" w:rsidRDefault="000825C2" w:rsidP="00543E11">
            <w:pPr>
              <w:spacing w:line="259" w:lineRule="auto"/>
            </w:pPr>
            <w:r w:rsidRPr="00A14468">
              <w:t>1987 - 1988</w:t>
            </w:r>
          </w:p>
        </w:tc>
      </w:tr>
    </w:tbl>
    <w:p w14:paraId="75D87C11" w14:textId="77777777" w:rsidR="000825C2" w:rsidRPr="00A14468" w:rsidRDefault="000825C2" w:rsidP="000825C2">
      <w:pPr>
        <w:tabs>
          <w:tab w:val="center" w:pos="4397"/>
        </w:tabs>
        <w:spacing w:after="0" w:line="259" w:lineRule="auto"/>
      </w:pPr>
      <w:r w:rsidRPr="00A14468">
        <w:t xml:space="preserve">1985 </w:t>
      </w:r>
      <w:r>
        <w:t>–</w:t>
      </w:r>
      <w:r w:rsidRPr="00A14468">
        <w:t xml:space="preserve"> 1987</w:t>
      </w:r>
      <w:r>
        <w:tab/>
      </w:r>
      <w:r w:rsidRPr="00A14468">
        <w:t>University of Westminster, BA Hons, Film and Photographic Arts</w:t>
      </w:r>
    </w:p>
    <w:p w14:paraId="0D1C95AF" w14:textId="77777777" w:rsidR="000825C2" w:rsidRDefault="000825C2" w:rsidP="000825C2">
      <w:pPr>
        <w:rPr>
          <w:b/>
        </w:rPr>
      </w:pPr>
      <w:r>
        <w:t xml:space="preserve">1983 - 1985         </w:t>
      </w:r>
      <w:r>
        <w:tab/>
        <w:t xml:space="preserve">     </w:t>
      </w:r>
      <w:r w:rsidRPr="00A14468">
        <w:t xml:space="preserve">Hills Road </w:t>
      </w:r>
      <w:r>
        <w:t>6</w:t>
      </w:r>
      <w:r w:rsidRPr="00A14468">
        <w:t>th Form College, Cambridge</w:t>
      </w:r>
      <w:r>
        <w:t>.</w:t>
      </w:r>
      <w:r w:rsidRPr="00A14468">
        <w:t xml:space="preserve"> 3 A' Levels</w:t>
      </w:r>
    </w:p>
    <w:p w14:paraId="1CA717A5" w14:textId="77777777" w:rsidR="000825C2" w:rsidRDefault="000825C2" w:rsidP="000825C2">
      <w:r>
        <w:rPr>
          <w:b/>
        </w:rPr>
        <w:t>Professional Organisations:</w:t>
      </w:r>
      <w:r>
        <w:t xml:space="preserve"> Fellow of the Royal Society of Arts, Member of the Royal Television Society.  </w:t>
      </w:r>
    </w:p>
    <w:p w14:paraId="5142C9D7" w14:textId="77777777" w:rsidR="000825C2" w:rsidRDefault="000825C2" w:rsidP="000825C2">
      <w:r>
        <w:rPr>
          <w:b/>
        </w:rPr>
        <w:t xml:space="preserve">Charity work: </w:t>
      </w:r>
      <w:r>
        <w:t xml:space="preserve">Think Pink and Blue raising funds for Prostate and Ovarian Cancer. Patron of the </w:t>
      </w:r>
      <w:proofErr w:type="spellStart"/>
      <w:r>
        <w:t>Hostry</w:t>
      </w:r>
      <w:proofErr w:type="spellEnd"/>
      <w:r>
        <w:t xml:space="preserve"> Festival.</w:t>
      </w:r>
    </w:p>
    <w:p w14:paraId="0A462017" w14:textId="77777777" w:rsidR="000825C2" w:rsidRDefault="000825C2" w:rsidP="000825C2">
      <w:r>
        <w:rPr>
          <w:b/>
        </w:rPr>
        <w:t>Awards:</w:t>
      </w:r>
      <w:r>
        <w:t xml:space="preserve"> Royal Television Society East: Best Factual Programme 2018; Royal Television Society Awards: Best Factual Programme 2017; Norfolk Arts Awards: Broadcast and Media Award 2016.   </w:t>
      </w:r>
    </w:p>
    <w:p w14:paraId="2BFB337C" w14:textId="77777777" w:rsidR="00A14A59" w:rsidRDefault="00A14A59"/>
    <w:sectPr w:rsidR="00A14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16116"/>
    <w:multiLevelType w:val="hybridMultilevel"/>
    <w:tmpl w:val="CC9E79B0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D855C6D"/>
    <w:multiLevelType w:val="hybridMultilevel"/>
    <w:tmpl w:val="30AA6978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DYkMTS0tjA2NTQyUdpeDU4uLM/DyQAsNaAKH0cHssAAAA"/>
  </w:docVars>
  <w:rsids>
    <w:rsidRoot w:val="000825C2"/>
    <w:rsid w:val="000825C2"/>
    <w:rsid w:val="00A1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28119"/>
  <w15:chartTrackingRefBased/>
  <w15:docId w15:val="{132F7ABD-F04E-42CE-B508-28F566A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25C2"/>
    <w:pPr>
      <w:spacing w:after="200" w:line="288" w:lineRule="auto"/>
    </w:pPr>
    <w:rPr>
      <w:rFonts w:eastAsiaTheme="minorEastAsia"/>
      <w:sz w:val="21"/>
      <w:szCs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5C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5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5C2"/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825C2"/>
    <w:rPr>
      <w:rFonts w:asciiTheme="majorHAnsi" w:eastAsiaTheme="majorEastAsia" w:hAnsiTheme="majorHAnsi" w:cstheme="majorBidi"/>
      <w:color w:val="538135" w:themeColor="accent6" w:themeShade="BF"/>
      <w:sz w:val="24"/>
      <w:szCs w:val="24"/>
      <w:lang w:eastAsia="en-GB"/>
    </w:rPr>
  </w:style>
  <w:style w:type="table" w:customStyle="1" w:styleId="TableGrid">
    <w:name w:val="TableGrid"/>
    <w:rsid w:val="000825C2"/>
    <w:pPr>
      <w:spacing w:after="0" w:line="240" w:lineRule="auto"/>
    </w:pPr>
    <w:rPr>
      <w:rFonts w:eastAsiaTheme="minorEastAsia"/>
      <w:sz w:val="21"/>
      <w:szCs w:val="21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Ryder</dc:creator>
  <cp:keywords/>
  <dc:description/>
  <cp:lastModifiedBy>Fiona Ryder</cp:lastModifiedBy>
  <cp:revision>1</cp:revision>
  <dcterms:created xsi:type="dcterms:W3CDTF">2019-10-15T13:58:00Z</dcterms:created>
  <dcterms:modified xsi:type="dcterms:W3CDTF">2019-10-15T14:14:00Z</dcterms:modified>
</cp:coreProperties>
</file>