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9" w:type="dxa"/>
        <w:tblLook w:val="01E0" w:firstRow="1" w:lastRow="1" w:firstColumn="1" w:lastColumn="1" w:noHBand="0" w:noVBand="0"/>
      </w:tblPr>
      <w:tblGrid>
        <w:gridCol w:w="2074"/>
        <w:gridCol w:w="224"/>
        <w:gridCol w:w="6774"/>
        <w:gridCol w:w="397"/>
      </w:tblGrid>
      <w:tr w:rsidR="001F6361" w:rsidRPr="002C259F" w14:paraId="4624B0FB" w14:textId="77777777" w:rsidTr="00FD3DEA">
        <w:tc>
          <w:tcPr>
            <w:tcW w:w="2298" w:type="dxa"/>
            <w:gridSpan w:val="2"/>
          </w:tcPr>
          <w:p w14:paraId="5183B560" w14:textId="77777777" w:rsidR="001F6361" w:rsidRPr="002C259F" w:rsidRDefault="001F6361" w:rsidP="0055145F">
            <w:pPr>
              <w:pStyle w:val="Title"/>
              <w:jc w:val="left"/>
              <w:rPr>
                <w:rFonts w:asciiTheme="minorHAnsi" w:hAnsiTheme="minorHAnsi" w:cstheme="minorHAnsi"/>
                <w:i w:val="0"/>
                <w:sz w:val="32"/>
              </w:rPr>
            </w:pPr>
            <w:r w:rsidRPr="002C259F">
              <w:rPr>
                <w:rFonts w:asciiTheme="minorHAnsi" w:hAnsiTheme="minorHAnsi" w:cstheme="minorHAnsi"/>
                <w:i w:val="0"/>
                <w:sz w:val="32"/>
              </w:rPr>
              <w:t>Name:</w:t>
            </w:r>
          </w:p>
        </w:tc>
        <w:tc>
          <w:tcPr>
            <w:tcW w:w="7171" w:type="dxa"/>
            <w:gridSpan w:val="2"/>
          </w:tcPr>
          <w:p w14:paraId="44D1F805" w14:textId="0FCA9BAE" w:rsidR="001F6361" w:rsidRPr="002C259F" w:rsidRDefault="00A1571F" w:rsidP="0055145F">
            <w:pPr>
              <w:pStyle w:val="Title"/>
              <w:jc w:val="left"/>
              <w:rPr>
                <w:rFonts w:asciiTheme="minorHAnsi" w:hAnsiTheme="minorHAnsi" w:cstheme="minorHAnsi"/>
                <w:i w:val="0"/>
                <w:sz w:val="32"/>
              </w:rPr>
            </w:pPr>
            <w:r w:rsidRPr="002C259F">
              <w:rPr>
                <w:rFonts w:asciiTheme="minorHAnsi" w:hAnsiTheme="minorHAnsi" w:cstheme="minorHAnsi"/>
                <w:i w:val="0"/>
                <w:sz w:val="32"/>
              </w:rPr>
              <w:t>Jos Creese</w:t>
            </w:r>
          </w:p>
        </w:tc>
      </w:tr>
      <w:tr w:rsidR="001F6361" w:rsidRPr="002C259F" w14:paraId="0F79220F" w14:textId="77777777" w:rsidTr="00FD3DEA">
        <w:tc>
          <w:tcPr>
            <w:tcW w:w="2298" w:type="dxa"/>
            <w:gridSpan w:val="2"/>
          </w:tcPr>
          <w:p w14:paraId="08A66CDF" w14:textId="77777777" w:rsidR="001F6361" w:rsidRPr="002C259F" w:rsidRDefault="001F6361" w:rsidP="001F6361">
            <w:pPr>
              <w:pStyle w:val="Title"/>
              <w:rPr>
                <w:rFonts w:asciiTheme="minorHAnsi" w:hAnsiTheme="minorHAnsi" w:cstheme="minorHAnsi"/>
                <w:i w:val="0"/>
              </w:rPr>
            </w:pPr>
          </w:p>
        </w:tc>
        <w:tc>
          <w:tcPr>
            <w:tcW w:w="7171" w:type="dxa"/>
            <w:gridSpan w:val="2"/>
          </w:tcPr>
          <w:p w14:paraId="73AB58C3" w14:textId="2F5F1B36" w:rsidR="001F6361" w:rsidRPr="002C259F" w:rsidRDefault="001F6361" w:rsidP="0055145F">
            <w:pPr>
              <w:pStyle w:val="Title"/>
              <w:jc w:val="left"/>
              <w:rPr>
                <w:rFonts w:asciiTheme="minorHAnsi" w:hAnsiTheme="minorHAnsi" w:cstheme="minorHAnsi"/>
                <w:i w:val="0"/>
              </w:rPr>
            </w:pPr>
          </w:p>
        </w:tc>
      </w:tr>
      <w:tr w:rsidR="001F6361" w:rsidRPr="002C259F" w14:paraId="0984D416" w14:textId="77777777" w:rsidTr="00FD3DEA">
        <w:tc>
          <w:tcPr>
            <w:tcW w:w="2298" w:type="dxa"/>
            <w:gridSpan w:val="2"/>
          </w:tcPr>
          <w:p w14:paraId="351C5E9C" w14:textId="77777777" w:rsidR="001F6361" w:rsidRPr="002C259F" w:rsidRDefault="001F6361" w:rsidP="0055145F">
            <w:pPr>
              <w:pStyle w:val="Title"/>
              <w:jc w:val="left"/>
              <w:rPr>
                <w:rFonts w:asciiTheme="minorHAnsi" w:hAnsiTheme="minorHAnsi" w:cstheme="minorHAnsi"/>
                <w:i w:val="0"/>
              </w:rPr>
            </w:pPr>
            <w:r w:rsidRPr="002C259F">
              <w:rPr>
                <w:rFonts w:asciiTheme="minorHAnsi" w:hAnsiTheme="minorHAnsi" w:cstheme="minorHAnsi"/>
                <w:i w:val="0"/>
                <w:sz w:val="24"/>
              </w:rPr>
              <w:t>Current Position:</w:t>
            </w:r>
          </w:p>
        </w:tc>
        <w:tc>
          <w:tcPr>
            <w:tcW w:w="7171" w:type="dxa"/>
            <w:gridSpan w:val="2"/>
          </w:tcPr>
          <w:p w14:paraId="312EF567" w14:textId="14798321" w:rsidR="001F6361" w:rsidRPr="00305BF2" w:rsidRDefault="00BD29D6" w:rsidP="002C259F">
            <w:pPr>
              <w:pStyle w:val="Title"/>
              <w:ind w:right="85"/>
              <w:jc w:val="left"/>
              <w:rPr>
                <w:rFonts w:asciiTheme="minorHAnsi" w:hAnsiTheme="minorHAnsi" w:cstheme="minorHAnsi"/>
                <w:i w:val="0"/>
                <w:sz w:val="21"/>
                <w:szCs w:val="21"/>
              </w:rPr>
            </w:pPr>
            <w:r w:rsidRPr="00305BF2">
              <w:rPr>
                <w:rFonts w:asciiTheme="minorHAnsi" w:hAnsiTheme="minorHAnsi" w:cstheme="minorHAnsi"/>
                <w:i w:val="0"/>
                <w:sz w:val="21"/>
                <w:szCs w:val="21"/>
              </w:rPr>
              <w:t>CEO</w:t>
            </w:r>
            <w:r w:rsidRPr="00305BF2">
              <w:rPr>
                <w:rFonts w:asciiTheme="minorHAnsi" w:hAnsiTheme="minorHAnsi" w:cstheme="minorHAnsi"/>
                <w:sz w:val="21"/>
                <w:szCs w:val="21"/>
              </w:rPr>
              <w:t xml:space="preserve">, </w:t>
            </w:r>
            <w:r w:rsidRPr="00305BF2">
              <w:rPr>
                <w:rFonts w:asciiTheme="minorHAnsi" w:hAnsiTheme="minorHAnsi" w:cstheme="minorHAnsi"/>
                <w:i w:val="0"/>
                <w:sz w:val="21"/>
                <w:szCs w:val="21"/>
              </w:rPr>
              <w:t>CCL</w:t>
            </w:r>
            <w:r w:rsidR="00C04AD4" w:rsidRPr="00305BF2">
              <w:rPr>
                <w:rFonts w:asciiTheme="minorHAnsi" w:hAnsiTheme="minorHAnsi" w:cstheme="minorHAnsi"/>
                <w:i w:val="0"/>
                <w:sz w:val="21"/>
                <w:szCs w:val="21"/>
              </w:rPr>
              <w:t xml:space="preserve"> – </w:t>
            </w:r>
            <w:r w:rsidR="0021775F" w:rsidRPr="00305BF2">
              <w:rPr>
                <w:rFonts w:asciiTheme="minorHAnsi" w:hAnsiTheme="minorHAnsi" w:cstheme="minorHAnsi"/>
                <w:i w:val="0"/>
                <w:sz w:val="21"/>
                <w:szCs w:val="21"/>
              </w:rPr>
              <w:t>D</w:t>
            </w:r>
            <w:r w:rsidR="00C04AD4" w:rsidRPr="00305BF2">
              <w:rPr>
                <w:rFonts w:asciiTheme="minorHAnsi" w:hAnsiTheme="minorHAnsi" w:cstheme="minorHAnsi"/>
                <w:i w:val="0"/>
                <w:sz w:val="21"/>
                <w:szCs w:val="21"/>
              </w:rPr>
              <w:t xml:space="preserve">igital </w:t>
            </w:r>
            <w:r w:rsidR="0021775F" w:rsidRPr="00305BF2">
              <w:rPr>
                <w:rFonts w:asciiTheme="minorHAnsi" w:hAnsiTheme="minorHAnsi" w:cstheme="minorHAnsi"/>
                <w:i w:val="0"/>
                <w:sz w:val="21"/>
                <w:szCs w:val="21"/>
              </w:rPr>
              <w:t>A</w:t>
            </w:r>
            <w:r w:rsidR="00C04AD4" w:rsidRPr="00305BF2">
              <w:rPr>
                <w:rFonts w:asciiTheme="minorHAnsi" w:hAnsiTheme="minorHAnsi" w:cstheme="minorHAnsi"/>
                <w:i w:val="0"/>
                <w:sz w:val="21"/>
                <w:szCs w:val="21"/>
              </w:rPr>
              <w:t xml:space="preserve">nalyst and </w:t>
            </w:r>
            <w:r w:rsidR="0021775F" w:rsidRPr="00305BF2">
              <w:rPr>
                <w:rFonts w:asciiTheme="minorHAnsi" w:hAnsiTheme="minorHAnsi" w:cstheme="minorHAnsi"/>
                <w:i w:val="0"/>
                <w:sz w:val="21"/>
                <w:szCs w:val="21"/>
              </w:rPr>
              <w:t>C</w:t>
            </w:r>
            <w:r w:rsidR="00C04AD4" w:rsidRPr="00305BF2">
              <w:rPr>
                <w:rFonts w:asciiTheme="minorHAnsi" w:hAnsiTheme="minorHAnsi" w:cstheme="minorHAnsi"/>
                <w:i w:val="0"/>
                <w:sz w:val="21"/>
                <w:szCs w:val="21"/>
              </w:rPr>
              <w:t>onsultant</w:t>
            </w:r>
          </w:p>
          <w:p w14:paraId="002570BB" w14:textId="059ACD1A" w:rsidR="00654D22" w:rsidRPr="00305BF2" w:rsidRDefault="00654D22" w:rsidP="002C259F">
            <w:pPr>
              <w:pStyle w:val="Title"/>
              <w:jc w:val="left"/>
              <w:rPr>
                <w:rFonts w:asciiTheme="minorHAnsi" w:hAnsiTheme="minorHAnsi" w:cstheme="minorHAnsi"/>
                <w:b w:val="0"/>
                <w:i w:val="0"/>
                <w:sz w:val="21"/>
                <w:szCs w:val="21"/>
              </w:rPr>
            </w:pPr>
            <w:r w:rsidRPr="00305BF2">
              <w:rPr>
                <w:rFonts w:asciiTheme="minorHAnsi" w:hAnsiTheme="minorHAnsi" w:cstheme="minorHAnsi"/>
                <w:i w:val="0"/>
                <w:sz w:val="21"/>
                <w:szCs w:val="21"/>
              </w:rPr>
              <w:t>Contact</w:t>
            </w:r>
            <w:r w:rsidRPr="00305BF2">
              <w:rPr>
                <w:rFonts w:asciiTheme="minorHAnsi" w:hAnsiTheme="minorHAnsi" w:cstheme="minorHAnsi"/>
                <w:b w:val="0"/>
                <w:i w:val="0"/>
                <w:sz w:val="21"/>
                <w:szCs w:val="21"/>
              </w:rPr>
              <w:t xml:space="preserve">: </w:t>
            </w:r>
            <w:hyperlink r:id="rId8" w:history="1">
              <w:r w:rsidRPr="00305BF2">
                <w:rPr>
                  <w:rStyle w:val="Hyperlink"/>
                  <w:rFonts w:asciiTheme="minorHAnsi" w:hAnsiTheme="minorHAnsi" w:cstheme="minorHAnsi"/>
                  <w:b w:val="0"/>
                  <w:i w:val="0"/>
                  <w:sz w:val="21"/>
                  <w:szCs w:val="21"/>
                </w:rPr>
                <w:t>J.Creese@btinternet.com</w:t>
              </w:r>
            </w:hyperlink>
            <w:r w:rsidRPr="00305BF2">
              <w:rPr>
                <w:rFonts w:asciiTheme="minorHAnsi" w:hAnsiTheme="minorHAnsi" w:cstheme="minorHAnsi"/>
                <w:b w:val="0"/>
                <w:i w:val="0"/>
                <w:sz w:val="21"/>
                <w:szCs w:val="21"/>
              </w:rPr>
              <w:t xml:space="preserve"> or </w:t>
            </w:r>
            <w:r w:rsidRPr="00305BF2">
              <w:rPr>
                <w:rFonts w:asciiTheme="minorHAnsi" w:hAnsiTheme="minorHAnsi" w:cstheme="minorHAnsi"/>
                <w:i w:val="0"/>
                <w:sz w:val="21"/>
                <w:szCs w:val="21"/>
              </w:rPr>
              <w:t>07883219951</w:t>
            </w:r>
            <w:r w:rsidR="002C259F" w:rsidRPr="00305BF2">
              <w:rPr>
                <w:rFonts w:asciiTheme="minorHAnsi" w:hAnsiTheme="minorHAnsi" w:cstheme="minorHAnsi"/>
                <w:i w:val="0"/>
                <w:sz w:val="21"/>
                <w:szCs w:val="21"/>
              </w:rPr>
              <w:t>, 01489896969</w:t>
            </w:r>
          </w:p>
          <w:p w14:paraId="4683D46A" w14:textId="77777777" w:rsidR="00654D22" w:rsidRPr="00305BF2" w:rsidRDefault="00654D22" w:rsidP="002C259F">
            <w:pPr>
              <w:pStyle w:val="Title"/>
              <w:jc w:val="left"/>
              <w:rPr>
                <w:rFonts w:asciiTheme="minorHAnsi" w:hAnsiTheme="minorHAnsi" w:cstheme="minorHAnsi"/>
                <w:b w:val="0"/>
                <w:i w:val="0"/>
                <w:sz w:val="21"/>
                <w:szCs w:val="21"/>
              </w:rPr>
            </w:pPr>
            <w:r w:rsidRPr="00305BF2">
              <w:rPr>
                <w:rFonts w:asciiTheme="minorHAnsi" w:hAnsiTheme="minorHAnsi" w:cstheme="minorHAnsi"/>
                <w:b w:val="0"/>
                <w:i w:val="0"/>
                <w:sz w:val="21"/>
                <w:szCs w:val="21"/>
              </w:rPr>
              <w:t xml:space="preserve">              </w:t>
            </w:r>
            <w:r w:rsidR="002C259F" w:rsidRPr="00305BF2">
              <w:rPr>
                <w:rFonts w:asciiTheme="minorHAnsi" w:hAnsiTheme="minorHAnsi" w:cstheme="minorHAnsi"/>
                <w:b w:val="0"/>
                <w:i w:val="0"/>
                <w:sz w:val="21"/>
                <w:szCs w:val="21"/>
              </w:rPr>
              <w:t xml:space="preserve">  </w:t>
            </w:r>
            <w:r w:rsidRPr="00305BF2">
              <w:rPr>
                <w:rFonts w:asciiTheme="minorHAnsi" w:hAnsiTheme="minorHAnsi" w:cstheme="minorHAnsi"/>
                <w:b w:val="0"/>
                <w:i w:val="0"/>
                <w:sz w:val="21"/>
                <w:szCs w:val="21"/>
              </w:rPr>
              <w:t xml:space="preserve">Culver Lea, </w:t>
            </w:r>
            <w:r w:rsidR="002C259F" w:rsidRPr="00305BF2">
              <w:rPr>
                <w:rFonts w:asciiTheme="minorHAnsi" w:hAnsiTheme="minorHAnsi" w:cstheme="minorHAnsi"/>
                <w:b w:val="0"/>
                <w:i w:val="0"/>
                <w:sz w:val="21"/>
                <w:szCs w:val="21"/>
              </w:rPr>
              <w:t>R</w:t>
            </w:r>
            <w:r w:rsidRPr="00305BF2">
              <w:rPr>
                <w:rFonts w:asciiTheme="minorHAnsi" w:hAnsiTheme="minorHAnsi" w:cstheme="minorHAnsi"/>
                <w:b w:val="0"/>
                <w:i w:val="0"/>
                <w:sz w:val="21"/>
                <w:szCs w:val="21"/>
              </w:rPr>
              <w:t>areridge Lane, Bishops Waltham, Hampshire. SO321</w:t>
            </w:r>
            <w:r w:rsidR="002C259F" w:rsidRPr="00305BF2">
              <w:rPr>
                <w:rFonts w:asciiTheme="minorHAnsi" w:hAnsiTheme="minorHAnsi" w:cstheme="minorHAnsi"/>
                <w:b w:val="0"/>
                <w:i w:val="0"/>
                <w:sz w:val="21"/>
                <w:szCs w:val="21"/>
              </w:rPr>
              <w:t>DX</w:t>
            </w:r>
            <w:r w:rsidRPr="00305BF2">
              <w:rPr>
                <w:rFonts w:asciiTheme="minorHAnsi" w:hAnsiTheme="minorHAnsi" w:cstheme="minorHAnsi"/>
                <w:b w:val="0"/>
                <w:i w:val="0"/>
                <w:sz w:val="21"/>
                <w:szCs w:val="21"/>
              </w:rPr>
              <w:t>.</w:t>
            </w:r>
          </w:p>
          <w:p w14:paraId="67779ECD" w14:textId="6A9ABA98" w:rsidR="002C259F" w:rsidRPr="00305BF2" w:rsidRDefault="002C259F" w:rsidP="002C259F">
            <w:pPr>
              <w:pStyle w:val="Title"/>
              <w:jc w:val="left"/>
              <w:rPr>
                <w:rFonts w:asciiTheme="minorHAnsi" w:hAnsiTheme="minorHAnsi" w:cstheme="minorHAnsi"/>
                <w:b w:val="0"/>
                <w:i w:val="0"/>
                <w:sz w:val="21"/>
                <w:szCs w:val="21"/>
              </w:rPr>
            </w:pPr>
            <w:r w:rsidRPr="00305BF2">
              <w:rPr>
                <w:rFonts w:asciiTheme="minorHAnsi" w:hAnsiTheme="minorHAnsi" w:cstheme="minorHAnsi"/>
                <w:i w:val="0"/>
                <w:sz w:val="21"/>
                <w:szCs w:val="21"/>
              </w:rPr>
              <w:t xml:space="preserve">Twitter: </w:t>
            </w:r>
            <w:r w:rsidRPr="00305BF2">
              <w:rPr>
                <w:rFonts w:asciiTheme="minorHAnsi" w:hAnsiTheme="minorHAnsi" w:cstheme="minorHAnsi"/>
                <w:b w:val="0"/>
                <w:bCs/>
                <w:i w:val="0"/>
                <w:color w:val="0070C0"/>
                <w:sz w:val="21"/>
                <w:szCs w:val="21"/>
              </w:rPr>
              <w:t>#JosCreese</w:t>
            </w:r>
            <w:r w:rsidRPr="00305BF2">
              <w:rPr>
                <w:rFonts w:asciiTheme="minorHAnsi" w:hAnsiTheme="minorHAnsi" w:cstheme="minorHAnsi"/>
                <w:i w:val="0"/>
                <w:color w:val="0070C0"/>
                <w:sz w:val="21"/>
                <w:szCs w:val="21"/>
              </w:rPr>
              <w:t xml:space="preserve">   </w:t>
            </w:r>
            <w:r w:rsidRPr="00305BF2">
              <w:rPr>
                <w:rFonts w:asciiTheme="minorHAnsi" w:hAnsiTheme="minorHAnsi" w:cstheme="minorHAnsi"/>
                <w:i w:val="0"/>
                <w:sz w:val="21"/>
                <w:szCs w:val="21"/>
              </w:rPr>
              <w:t xml:space="preserve">LinkedIn:  </w:t>
            </w:r>
            <w:hyperlink r:id="rId9" w:history="1">
              <w:r w:rsidRPr="00305BF2">
                <w:rPr>
                  <w:rStyle w:val="Hyperlink"/>
                  <w:rFonts w:asciiTheme="minorHAnsi" w:hAnsiTheme="minorHAnsi" w:cstheme="minorHAnsi"/>
                  <w:b w:val="0"/>
                  <w:i w:val="0"/>
                  <w:sz w:val="21"/>
                  <w:szCs w:val="21"/>
                </w:rPr>
                <w:t>https://uk.linkedin.com/in/joscreese</w:t>
              </w:r>
            </w:hyperlink>
          </w:p>
          <w:p w14:paraId="1C948A28" w14:textId="32DCE02A" w:rsidR="002C259F" w:rsidRPr="002C259F" w:rsidRDefault="002C259F" w:rsidP="00DE720D">
            <w:pPr>
              <w:pStyle w:val="Title"/>
              <w:ind w:right="85"/>
              <w:jc w:val="left"/>
              <w:rPr>
                <w:rFonts w:asciiTheme="minorHAnsi" w:hAnsiTheme="minorHAnsi" w:cstheme="minorHAnsi"/>
                <w:i w:val="0"/>
              </w:rPr>
            </w:pPr>
            <w:r w:rsidRPr="00305BF2">
              <w:rPr>
                <w:rFonts w:asciiTheme="minorHAnsi" w:hAnsiTheme="minorHAnsi" w:cstheme="minorHAnsi"/>
                <w:i w:val="0"/>
                <w:sz w:val="21"/>
                <w:szCs w:val="21"/>
              </w:rPr>
              <w:t xml:space="preserve">Website: </w:t>
            </w:r>
            <w:hyperlink r:id="rId10" w:history="1">
              <w:r w:rsidRPr="00305BF2">
                <w:rPr>
                  <w:rStyle w:val="Hyperlink"/>
                  <w:rFonts w:asciiTheme="minorHAnsi" w:hAnsiTheme="minorHAnsi" w:cstheme="minorHAnsi"/>
                  <w:b w:val="0"/>
                  <w:i w:val="0"/>
                  <w:sz w:val="21"/>
                  <w:szCs w:val="21"/>
                </w:rPr>
                <w:t>www.creeseconsulting.co.uk</w:t>
              </w:r>
            </w:hyperlink>
          </w:p>
        </w:tc>
      </w:tr>
      <w:tr w:rsidR="001F6361" w:rsidRPr="002C259F" w14:paraId="24593FD8" w14:textId="77777777" w:rsidTr="00FD3DEA">
        <w:tc>
          <w:tcPr>
            <w:tcW w:w="2298" w:type="dxa"/>
            <w:gridSpan w:val="2"/>
          </w:tcPr>
          <w:p w14:paraId="47C90245" w14:textId="77777777" w:rsidR="001F6361" w:rsidRPr="002C259F" w:rsidRDefault="001F6361" w:rsidP="0055145F">
            <w:pPr>
              <w:pStyle w:val="Title"/>
              <w:jc w:val="left"/>
              <w:rPr>
                <w:rFonts w:asciiTheme="minorHAnsi" w:hAnsiTheme="minorHAnsi" w:cstheme="minorHAnsi"/>
                <w:i w:val="0"/>
              </w:rPr>
            </w:pPr>
          </w:p>
        </w:tc>
        <w:tc>
          <w:tcPr>
            <w:tcW w:w="7171" w:type="dxa"/>
            <w:gridSpan w:val="2"/>
          </w:tcPr>
          <w:p w14:paraId="0568E657" w14:textId="69702B2B" w:rsidR="001F6361" w:rsidRPr="002C259F" w:rsidRDefault="001F6361" w:rsidP="0055145F">
            <w:pPr>
              <w:pStyle w:val="Title"/>
              <w:jc w:val="left"/>
              <w:rPr>
                <w:rFonts w:asciiTheme="minorHAnsi" w:hAnsiTheme="minorHAnsi" w:cstheme="minorHAnsi"/>
                <w:b w:val="0"/>
                <w:i w:val="0"/>
              </w:rPr>
            </w:pPr>
          </w:p>
        </w:tc>
      </w:tr>
      <w:tr w:rsidR="001F6361" w:rsidRPr="002C259F" w14:paraId="3E2C1C99" w14:textId="77777777" w:rsidTr="00FD3DEA">
        <w:trPr>
          <w:gridAfter w:val="1"/>
          <w:wAfter w:w="397" w:type="dxa"/>
        </w:trPr>
        <w:tc>
          <w:tcPr>
            <w:tcW w:w="2074" w:type="dxa"/>
          </w:tcPr>
          <w:p w14:paraId="0EF309B4" w14:textId="77777777" w:rsidR="001F6361" w:rsidRPr="002C259F" w:rsidRDefault="001F6361" w:rsidP="00305BF2">
            <w:pPr>
              <w:pStyle w:val="Title"/>
              <w:ind w:right="85"/>
              <w:jc w:val="left"/>
              <w:rPr>
                <w:rFonts w:asciiTheme="minorHAnsi" w:hAnsiTheme="minorHAnsi" w:cstheme="minorHAnsi"/>
                <w:i w:val="0"/>
              </w:rPr>
            </w:pPr>
            <w:r w:rsidRPr="002C259F">
              <w:rPr>
                <w:rFonts w:asciiTheme="minorHAnsi" w:hAnsiTheme="minorHAnsi" w:cstheme="minorHAnsi"/>
                <w:i w:val="0"/>
                <w:sz w:val="24"/>
              </w:rPr>
              <w:t>Key skills:</w:t>
            </w:r>
          </w:p>
        </w:tc>
        <w:tc>
          <w:tcPr>
            <w:tcW w:w="6998" w:type="dxa"/>
            <w:gridSpan w:val="2"/>
          </w:tcPr>
          <w:p w14:paraId="1CC7F5C4" w14:textId="5F8DA3FA" w:rsidR="003A724C" w:rsidRPr="002C259F" w:rsidRDefault="002C259F" w:rsidP="007A28B8">
            <w:pPr>
              <w:pStyle w:val="Title"/>
              <w:numPr>
                <w:ilvl w:val="0"/>
                <w:numId w:val="7"/>
              </w:numPr>
              <w:ind w:left="225" w:hanging="225"/>
              <w:jc w:val="left"/>
              <w:rPr>
                <w:rFonts w:asciiTheme="minorHAnsi" w:hAnsiTheme="minorHAnsi" w:cstheme="minorHAnsi"/>
                <w:b w:val="0"/>
                <w:i w:val="0"/>
              </w:rPr>
            </w:pPr>
            <w:r>
              <w:rPr>
                <w:rFonts w:asciiTheme="minorHAnsi" w:hAnsiTheme="minorHAnsi" w:cstheme="minorHAnsi"/>
                <w:b w:val="0"/>
                <w:i w:val="0"/>
              </w:rPr>
              <w:t>Digital change</w:t>
            </w:r>
            <w:r w:rsidR="00F36C6A" w:rsidRPr="002C259F">
              <w:rPr>
                <w:rFonts w:asciiTheme="minorHAnsi" w:hAnsiTheme="minorHAnsi" w:cstheme="minorHAnsi"/>
                <w:b w:val="0"/>
                <w:i w:val="0"/>
              </w:rPr>
              <w:t xml:space="preserve"> and business visionary</w:t>
            </w:r>
          </w:p>
        </w:tc>
      </w:tr>
      <w:tr w:rsidR="00F36C6A" w:rsidRPr="002C259F" w14:paraId="3B017ACC" w14:textId="77777777" w:rsidTr="00FD3DEA">
        <w:trPr>
          <w:gridAfter w:val="1"/>
          <w:wAfter w:w="397" w:type="dxa"/>
        </w:trPr>
        <w:tc>
          <w:tcPr>
            <w:tcW w:w="2074" w:type="dxa"/>
          </w:tcPr>
          <w:p w14:paraId="76EDB2E8" w14:textId="77777777" w:rsidR="00F36C6A" w:rsidRPr="002C259F" w:rsidRDefault="00F36C6A" w:rsidP="001F6361">
            <w:pPr>
              <w:pStyle w:val="Title"/>
              <w:rPr>
                <w:rFonts w:asciiTheme="minorHAnsi" w:hAnsiTheme="minorHAnsi" w:cstheme="minorHAnsi"/>
                <w:i w:val="0"/>
              </w:rPr>
            </w:pPr>
          </w:p>
        </w:tc>
        <w:tc>
          <w:tcPr>
            <w:tcW w:w="6998" w:type="dxa"/>
            <w:gridSpan w:val="2"/>
          </w:tcPr>
          <w:p w14:paraId="17F55D1A" w14:textId="2A5EC339" w:rsidR="00F36C6A" w:rsidRPr="002C259F" w:rsidRDefault="002C259F" w:rsidP="007A28B8">
            <w:pPr>
              <w:pStyle w:val="Title"/>
              <w:numPr>
                <w:ilvl w:val="0"/>
                <w:numId w:val="7"/>
              </w:numPr>
              <w:ind w:left="225" w:hanging="225"/>
              <w:jc w:val="left"/>
              <w:rPr>
                <w:rFonts w:asciiTheme="minorHAnsi" w:hAnsiTheme="minorHAnsi" w:cstheme="minorHAnsi"/>
                <w:b w:val="0"/>
                <w:i w:val="0"/>
              </w:rPr>
            </w:pPr>
            <w:r>
              <w:rPr>
                <w:rFonts w:asciiTheme="minorHAnsi" w:hAnsiTheme="minorHAnsi" w:cstheme="minorHAnsi"/>
                <w:b w:val="0"/>
                <w:i w:val="0"/>
              </w:rPr>
              <w:t>Complex</w:t>
            </w:r>
            <w:r w:rsidR="00F36C6A" w:rsidRPr="002C259F">
              <w:rPr>
                <w:rFonts w:asciiTheme="minorHAnsi" w:hAnsiTheme="minorHAnsi" w:cstheme="minorHAnsi"/>
                <w:b w:val="0"/>
                <w:i w:val="0"/>
              </w:rPr>
              <w:t xml:space="preserve"> programme delivery</w:t>
            </w:r>
            <w:r>
              <w:rPr>
                <w:rFonts w:asciiTheme="minorHAnsi" w:hAnsiTheme="minorHAnsi" w:cstheme="minorHAnsi"/>
                <w:b w:val="0"/>
                <w:i w:val="0"/>
              </w:rPr>
              <w:t xml:space="preserve"> and ‘trouble-shooting’</w:t>
            </w:r>
          </w:p>
        </w:tc>
      </w:tr>
      <w:tr w:rsidR="001F6361" w:rsidRPr="002C259F" w14:paraId="2629A69F" w14:textId="77777777" w:rsidTr="00FD3DEA">
        <w:trPr>
          <w:gridAfter w:val="1"/>
          <w:wAfter w:w="397" w:type="dxa"/>
        </w:trPr>
        <w:tc>
          <w:tcPr>
            <w:tcW w:w="2074" w:type="dxa"/>
          </w:tcPr>
          <w:p w14:paraId="4FBF7EAA" w14:textId="77777777" w:rsidR="001F6361" w:rsidRPr="002C259F" w:rsidRDefault="001F6361" w:rsidP="001F6361">
            <w:pPr>
              <w:pStyle w:val="Title"/>
              <w:rPr>
                <w:rFonts w:asciiTheme="minorHAnsi" w:hAnsiTheme="minorHAnsi" w:cstheme="minorHAnsi"/>
                <w:i w:val="0"/>
              </w:rPr>
            </w:pPr>
          </w:p>
        </w:tc>
        <w:tc>
          <w:tcPr>
            <w:tcW w:w="6998" w:type="dxa"/>
            <w:gridSpan w:val="2"/>
          </w:tcPr>
          <w:p w14:paraId="006B0EF6" w14:textId="5287BC4A" w:rsidR="001F6361" w:rsidRPr="002C259F" w:rsidRDefault="002C259F" w:rsidP="007A28B8">
            <w:pPr>
              <w:pStyle w:val="Title"/>
              <w:numPr>
                <w:ilvl w:val="0"/>
                <w:numId w:val="7"/>
              </w:numPr>
              <w:ind w:left="225" w:hanging="225"/>
              <w:jc w:val="left"/>
              <w:rPr>
                <w:rFonts w:asciiTheme="minorHAnsi" w:hAnsiTheme="minorHAnsi" w:cstheme="minorHAnsi"/>
                <w:b w:val="0"/>
                <w:i w:val="0"/>
              </w:rPr>
            </w:pPr>
            <w:r>
              <w:rPr>
                <w:rFonts w:asciiTheme="minorHAnsi" w:hAnsiTheme="minorHAnsi" w:cstheme="minorHAnsi"/>
                <w:b w:val="0"/>
                <w:i w:val="0"/>
              </w:rPr>
              <w:t>Cyber risk and corporate risk alignment for digital transformation</w:t>
            </w:r>
          </w:p>
        </w:tc>
      </w:tr>
      <w:tr w:rsidR="001F6361" w:rsidRPr="002C259F" w14:paraId="3B32895C" w14:textId="77777777" w:rsidTr="00FD3DEA">
        <w:trPr>
          <w:gridAfter w:val="1"/>
          <w:wAfter w:w="397" w:type="dxa"/>
        </w:trPr>
        <w:tc>
          <w:tcPr>
            <w:tcW w:w="2074" w:type="dxa"/>
          </w:tcPr>
          <w:p w14:paraId="26E9DE88" w14:textId="77777777" w:rsidR="001F6361" w:rsidRPr="002C259F" w:rsidRDefault="001F6361" w:rsidP="001F6361">
            <w:pPr>
              <w:pStyle w:val="Title"/>
              <w:rPr>
                <w:rFonts w:asciiTheme="minorHAnsi" w:hAnsiTheme="minorHAnsi" w:cstheme="minorHAnsi"/>
                <w:i w:val="0"/>
              </w:rPr>
            </w:pPr>
          </w:p>
        </w:tc>
        <w:tc>
          <w:tcPr>
            <w:tcW w:w="6998" w:type="dxa"/>
            <w:gridSpan w:val="2"/>
          </w:tcPr>
          <w:p w14:paraId="750AD24B" w14:textId="6FA66213" w:rsidR="001F6361" w:rsidRPr="002C259F" w:rsidRDefault="00F3303E" w:rsidP="007A28B8">
            <w:pPr>
              <w:pStyle w:val="Title"/>
              <w:numPr>
                <w:ilvl w:val="0"/>
                <w:numId w:val="7"/>
              </w:numPr>
              <w:ind w:left="225" w:hanging="225"/>
              <w:jc w:val="left"/>
              <w:rPr>
                <w:rFonts w:asciiTheme="minorHAnsi" w:hAnsiTheme="minorHAnsi" w:cstheme="minorHAnsi"/>
                <w:b w:val="0"/>
                <w:i w:val="0"/>
              </w:rPr>
            </w:pPr>
            <w:r w:rsidRPr="002C259F">
              <w:rPr>
                <w:rFonts w:asciiTheme="minorHAnsi" w:hAnsiTheme="minorHAnsi" w:cstheme="minorHAnsi"/>
                <w:b w:val="0"/>
                <w:i w:val="0"/>
              </w:rPr>
              <w:t>IT strategy</w:t>
            </w:r>
            <w:r w:rsidR="003A724C" w:rsidRPr="002C259F">
              <w:rPr>
                <w:rFonts w:asciiTheme="minorHAnsi" w:hAnsiTheme="minorHAnsi" w:cstheme="minorHAnsi"/>
                <w:b w:val="0"/>
                <w:i w:val="0"/>
              </w:rPr>
              <w:t xml:space="preserve">, </w:t>
            </w:r>
            <w:r w:rsidR="003A5190" w:rsidRPr="002C259F">
              <w:rPr>
                <w:rFonts w:asciiTheme="minorHAnsi" w:hAnsiTheme="minorHAnsi" w:cstheme="minorHAnsi"/>
                <w:b w:val="0"/>
                <w:i w:val="0"/>
              </w:rPr>
              <w:t>team development and IT</w:t>
            </w:r>
            <w:r w:rsidRPr="002C259F">
              <w:rPr>
                <w:rFonts w:asciiTheme="minorHAnsi" w:hAnsiTheme="minorHAnsi" w:cstheme="minorHAnsi"/>
                <w:b w:val="0"/>
                <w:i w:val="0"/>
              </w:rPr>
              <w:t xml:space="preserve"> performance</w:t>
            </w:r>
            <w:r w:rsidR="003A5190" w:rsidRPr="002C259F">
              <w:rPr>
                <w:rFonts w:asciiTheme="minorHAnsi" w:hAnsiTheme="minorHAnsi" w:cstheme="minorHAnsi"/>
                <w:b w:val="0"/>
                <w:i w:val="0"/>
              </w:rPr>
              <w:t xml:space="preserve"> models</w:t>
            </w:r>
          </w:p>
        </w:tc>
      </w:tr>
      <w:tr w:rsidR="001F6361" w:rsidRPr="002C259F" w14:paraId="394854DA" w14:textId="77777777" w:rsidTr="00FD3DEA">
        <w:trPr>
          <w:gridAfter w:val="1"/>
          <w:wAfter w:w="397" w:type="dxa"/>
        </w:trPr>
        <w:tc>
          <w:tcPr>
            <w:tcW w:w="2074" w:type="dxa"/>
          </w:tcPr>
          <w:p w14:paraId="1CCC6544" w14:textId="77777777" w:rsidR="001F6361" w:rsidRPr="002C259F" w:rsidRDefault="001F6361" w:rsidP="001F6361">
            <w:pPr>
              <w:pStyle w:val="Title"/>
              <w:rPr>
                <w:rFonts w:asciiTheme="minorHAnsi" w:hAnsiTheme="minorHAnsi" w:cstheme="minorHAnsi"/>
                <w:i w:val="0"/>
              </w:rPr>
            </w:pPr>
          </w:p>
        </w:tc>
        <w:tc>
          <w:tcPr>
            <w:tcW w:w="6998" w:type="dxa"/>
            <w:gridSpan w:val="2"/>
          </w:tcPr>
          <w:p w14:paraId="6855A92F" w14:textId="662AA1A2" w:rsidR="001F6361" w:rsidRPr="002C259F" w:rsidRDefault="007A3B40" w:rsidP="007A28B8">
            <w:pPr>
              <w:pStyle w:val="Title"/>
              <w:numPr>
                <w:ilvl w:val="0"/>
                <w:numId w:val="7"/>
              </w:numPr>
              <w:ind w:left="225" w:hanging="225"/>
              <w:jc w:val="left"/>
              <w:rPr>
                <w:rFonts w:asciiTheme="minorHAnsi" w:hAnsiTheme="minorHAnsi" w:cstheme="minorHAnsi"/>
                <w:b w:val="0"/>
                <w:i w:val="0"/>
              </w:rPr>
            </w:pPr>
            <w:r w:rsidRPr="002C259F">
              <w:rPr>
                <w:rFonts w:asciiTheme="minorHAnsi" w:hAnsiTheme="minorHAnsi" w:cstheme="minorHAnsi"/>
                <w:b w:val="0"/>
                <w:i w:val="0"/>
              </w:rPr>
              <w:t>C</w:t>
            </w:r>
            <w:r w:rsidR="00F3303E" w:rsidRPr="002C259F">
              <w:rPr>
                <w:rFonts w:asciiTheme="minorHAnsi" w:hAnsiTheme="minorHAnsi" w:cstheme="minorHAnsi"/>
                <w:b w:val="0"/>
                <w:i w:val="0"/>
              </w:rPr>
              <w:t>hairing boards</w:t>
            </w:r>
            <w:r w:rsidRPr="002C259F">
              <w:rPr>
                <w:rFonts w:asciiTheme="minorHAnsi" w:hAnsiTheme="minorHAnsi" w:cstheme="minorHAnsi"/>
                <w:b w:val="0"/>
                <w:i w:val="0"/>
              </w:rPr>
              <w:t xml:space="preserve"> and </w:t>
            </w:r>
            <w:r w:rsidR="002C259F">
              <w:rPr>
                <w:rFonts w:asciiTheme="minorHAnsi" w:hAnsiTheme="minorHAnsi" w:cstheme="minorHAnsi"/>
                <w:b w:val="0"/>
                <w:i w:val="0"/>
              </w:rPr>
              <w:t>experienced N</w:t>
            </w:r>
            <w:r w:rsidRPr="002C259F">
              <w:rPr>
                <w:rFonts w:asciiTheme="minorHAnsi" w:hAnsiTheme="minorHAnsi" w:cstheme="minorHAnsi"/>
                <w:b w:val="0"/>
                <w:i w:val="0"/>
              </w:rPr>
              <w:t>on-</w:t>
            </w:r>
            <w:r w:rsidR="00305BF2">
              <w:rPr>
                <w:rFonts w:asciiTheme="minorHAnsi" w:hAnsiTheme="minorHAnsi" w:cstheme="minorHAnsi"/>
                <w:b w:val="0"/>
                <w:i w:val="0"/>
              </w:rPr>
              <w:t>E</w:t>
            </w:r>
            <w:r w:rsidRPr="002C259F">
              <w:rPr>
                <w:rFonts w:asciiTheme="minorHAnsi" w:hAnsiTheme="minorHAnsi" w:cstheme="minorHAnsi"/>
                <w:b w:val="0"/>
                <w:i w:val="0"/>
              </w:rPr>
              <w:t>xec</w:t>
            </w:r>
            <w:r w:rsidR="00CD2708">
              <w:rPr>
                <w:rFonts w:asciiTheme="minorHAnsi" w:hAnsiTheme="minorHAnsi" w:cstheme="minorHAnsi"/>
                <w:b w:val="0"/>
                <w:i w:val="0"/>
              </w:rPr>
              <w:t>.</w:t>
            </w:r>
            <w:r w:rsidRPr="002C259F">
              <w:rPr>
                <w:rFonts w:asciiTheme="minorHAnsi" w:hAnsiTheme="minorHAnsi" w:cstheme="minorHAnsi"/>
                <w:b w:val="0"/>
                <w:i w:val="0"/>
              </w:rPr>
              <w:t xml:space="preserve"> </w:t>
            </w:r>
            <w:r w:rsidR="002C259F">
              <w:rPr>
                <w:rFonts w:asciiTheme="minorHAnsi" w:hAnsiTheme="minorHAnsi" w:cstheme="minorHAnsi"/>
                <w:b w:val="0"/>
                <w:i w:val="0"/>
              </w:rPr>
              <w:t>D</w:t>
            </w:r>
            <w:r w:rsidRPr="002C259F">
              <w:rPr>
                <w:rFonts w:asciiTheme="minorHAnsi" w:hAnsiTheme="minorHAnsi" w:cstheme="minorHAnsi"/>
                <w:b w:val="0"/>
                <w:i w:val="0"/>
              </w:rPr>
              <w:t>irector</w:t>
            </w:r>
            <w:r w:rsidR="003A5190" w:rsidRPr="002C259F">
              <w:rPr>
                <w:rFonts w:asciiTheme="minorHAnsi" w:hAnsiTheme="minorHAnsi" w:cstheme="minorHAnsi"/>
                <w:b w:val="0"/>
                <w:i w:val="0"/>
              </w:rPr>
              <w:t xml:space="preserve"> </w:t>
            </w:r>
          </w:p>
        </w:tc>
      </w:tr>
      <w:tr w:rsidR="00F3303E" w:rsidRPr="002C259F" w14:paraId="1057F6A7" w14:textId="77777777" w:rsidTr="00FD3DEA">
        <w:trPr>
          <w:gridAfter w:val="1"/>
          <w:wAfter w:w="397" w:type="dxa"/>
        </w:trPr>
        <w:tc>
          <w:tcPr>
            <w:tcW w:w="2074" w:type="dxa"/>
          </w:tcPr>
          <w:p w14:paraId="6410A09C" w14:textId="77777777" w:rsidR="00F3303E" w:rsidRPr="002C259F" w:rsidRDefault="00F3303E" w:rsidP="001F6361">
            <w:pPr>
              <w:pStyle w:val="Title"/>
              <w:rPr>
                <w:rFonts w:asciiTheme="minorHAnsi" w:hAnsiTheme="minorHAnsi" w:cstheme="minorHAnsi"/>
                <w:i w:val="0"/>
              </w:rPr>
            </w:pPr>
          </w:p>
        </w:tc>
        <w:tc>
          <w:tcPr>
            <w:tcW w:w="6998" w:type="dxa"/>
            <w:gridSpan w:val="2"/>
          </w:tcPr>
          <w:p w14:paraId="6CEE62FA" w14:textId="113BE2A6" w:rsidR="00F3303E" w:rsidRPr="002C259F" w:rsidRDefault="00F3303E" w:rsidP="007A28B8">
            <w:pPr>
              <w:pStyle w:val="Title"/>
              <w:numPr>
                <w:ilvl w:val="0"/>
                <w:numId w:val="7"/>
              </w:numPr>
              <w:ind w:left="225" w:right="85" w:hanging="225"/>
              <w:jc w:val="left"/>
              <w:rPr>
                <w:rFonts w:asciiTheme="minorHAnsi" w:hAnsiTheme="minorHAnsi" w:cstheme="minorHAnsi"/>
                <w:b w:val="0"/>
                <w:i w:val="0"/>
              </w:rPr>
            </w:pPr>
            <w:r w:rsidRPr="002C259F">
              <w:rPr>
                <w:rFonts w:asciiTheme="minorHAnsi" w:hAnsiTheme="minorHAnsi" w:cstheme="minorHAnsi"/>
                <w:b w:val="0"/>
                <w:i w:val="0"/>
              </w:rPr>
              <w:t>Financial management</w:t>
            </w:r>
            <w:r w:rsidR="003A5190" w:rsidRPr="002C259F">
              <w:rPr>
                <w:rFonts w:asciiTheme="minorHAnsi" w:hAnsiTheme="minorHAnsi" w:cstheme="minorHAnsi"/>
                <w:b w:val="0"/>
                <w:i w:val="0"/>
              </w:rPr>
              <w:t xml:space="preserve">, </w:t>
            </w:r>
            <w:r w:rsidRPr="002C259F">
              <w:rPr>
                <w:rFonts w:asciiTheme="minorHAnsi" w:hAnsiTheme="minorHAnsi" w:cstheme="minorHAnsi"/>
                <w:b w:val="0"/>
                <w:i w:val="0"/>
              </w:rPr>
              <w:t>business acumen</w:t>
            </w:r>
            <w:r w:rsidR="003A5190" w:rsidRPr="002C259F">
              <w:rPr>
                <w:rFonts w:asciiTheme="minorHAnsi" w:hAnsiTheme="minorHAnsi" w:cstheme="minorHAnsi"/>
                <w:b w:val="0"/>
                <w:i w:val="0"/>
              </w:rPr>
              <w:t xml:space="preserve"> and political skills.</w:t>
            </w:r>
          </w:p>
        </w:tc>
      </w:tr>
      <w:tr w:rsidR="00880CF1" w:rsidRPr="002C259F" w14:paraId="7ACC5D33" w14:textId="77777777" w:rsidTr="00FD3DEA">
        <w:tc>
          <w:tcPr>
            <w:tcW w:w="2298" w:type="dxa"/>
            <w:gridSpan w:val="2"/>
          </w:tcPr>
          <w:p w14:paraId="11A8FD22" w14:textId="77777777" w:rsidR="00880CF1" w:rsidRPr="002C259F" w:rsidRDefault="00880CF1" w:rsidP="001F6361">
            <w:pPr>
              <w:pStyle w:val="Title"/>
              <w:rPr>
                <w:rFonts w:asciiTheme="minorHAnsi" w:hAnsiTheme="minorHAnsi" w:cstheme="minorHAnsi"/>
                <w:i w:val="0"/>
              </w:rPr>
            </w:pPr>
          </w:p>
        </w:tc>
        <w:tc>
          <w:tcPr>
            <w:tcW w:w="7171" w:type="dxa"/>
            <w:gridSpan w:val="2"/>
          </w:tcPr>
          <w:p w14:paraId="1B03C5EA" w14:textId="29415F84" w:rsidR="00880CF1" w:rsidRPr="002C259F" w:rsidRDefault="00880CF1" w:rsidP="0055145F">
            <w:pPr>
              <w:pStyle w:val="Title"/>
              <w:jc w:val="left"/>
              <w:rPr>
                <w:rFonts w:asciiTheme="minorHAnsi" w:hAnsiTheme="minorHAnsi" w:cstheme="minorHAnsi"/>
                <w:b w:val="0"/>
                <w:i w:val="0"/>
              </w:rPr>
            </w:pPr>
          </w:p>
        </w:tc>
      </w:tr>
      <w:tr w:rsidR="001F6361" w:rsidRPr="002C259F" w14:paraId="7E3D9E5E" w14:textId="77777777" w:rsidTr="00FD3DEA">
        <w:tc>
          <w:tcPr>
            <w:tcW w:w="9469" w:type="dxa"/>
            <w:gridSpan w:val="4"/>
          </w:tcPr>
          <w:p w14:paraId="3D7CF7DD" w14:textId="493271B6" w:rsidR="001F6361" w:rsidRPr="002C259F" w:rsidRDefault="00305BF2" w:rsidP="00355097">
            <w:pPr>
              <w:pStyle w:val="Heading1"/>
              <w:spacing w:before="120" w:after="120"/>
              <w:rPr>
                <w:rFonts w:asciiTheme="minorHAnsi" w:hAnsiTheme="minorHAnsi" w:cstheme="minorHAnsi"/>
              </w:rPr>
            </w:pPr>
            <w:r>
              <w:rPr>
                <w:rFonts w:asciiTheme="minorHAnsi" w:hAnsiTheme="minorHAnsi" w:cstheme="minorHAnsi"/>
              </w:rPr>
              <w:t xml:space="preserve">Summary </w:t>
            </w:r>
            <w:r w:rsidR="001F6361" w:rsidRPr="002C259F">
              <w:rPr>
                <w:rFonts w:asciiTheme="minorHAnsi" w:hAnsiTheme="minorHAnsi" w:cstheme="minorHAnsi"/>
              </w:rPr>
              <w:t>Profile</w:t>
            </w:r>
            <w:r w:rsidR="004000B6" w:rsidRPr="002C259F">
              <w:rPr>
                <w:rFonts w:asciiTheme="minorHAnsi" w:hAnsiTheme="minorHAnsi" w:cstheme="minorHAnsi"/>
              </w:rPr>
              <w:t>:</w:t>
            </w:r>
            <w:r w:rsidR="00BD29D6" w:rsidRPr="002C259F">
              <w:rPr>
                <w:rFonts w:asciiTheme="minorHAnsi" w:hAnsiTheme="minorHAnsi" w:cstheme="minorHAnsi"/>
              </w:rPr>
              <w:tab/>
            </w:r>
          </w:p>
        </w:tc>
      </w:tr>
      <w:tr w:rsidR="001F6361" w:rsidRPr="002C259F" w14:paraId="0F3799B6" w14:textId="77777777" w:rsidTr="00FD3DEA">
        <w:tc>
          <w:tcPr>
            <w:tcW w:w="9469" w:type="dxa"/>
            <w:gridSpan w:val="4"/>
          </w:tcPr>
          <w:p w14:paraId="6717414E" w14:textId="77777777" w:rsidR="00305BF2" w:rsidRPr="00FD3DEA" w:rsidRDefault="00F3303E" w:rsidP="000906E4">
            <w:pPr>
              <w:ind w:right="424"/>
              <w:jc w:val="both"/>
              <w:rPr>
                <w:rFonts w:asciiTheme="minorHAnsi" w:hAnsiTheme="minorHAnsi" w:cstheme="minorHAnsi"/>
                <w:sz w:val="22"/>
              </w:rPr>
            </w:pPr>
            <w:r w:rsidRPr="00FD3DEA">
              <w:rPr>
                <w:rFonts w:asciiTheme="minorHAnsi" w:hAnsiTheme="minorHAnsi" w:cstheme="minorHAnsi"/>
                <w:sz w:val="22"/>
              </w:rPr>
              <w:t xml:space="preserve">An experienced CIO and CDO, now operating as an independent digital analyst and consultant, after a 30-year career across the public sector. </w:t>
            </w:r>
          </w:p>
          <w:p w14:paraId="0508A1B4" w14:textId="4DCA54F9" w:rsidR="007A28B8" w:rsidRPr="00FD3DEA" w:rsidRDefault="007A28B8" w:rsidP="007A28B8">
            <w:pPr>
              <w:spacing w:before="120" w:after="120"/>
              <w:ind w:right="424"/>
              <w:jc w:val="both"/>
              <w:rPr>
                <w:rFonts w:asciiTheme="minorHAnsi" w:hAnsiTheme="minorHAnsi" w:cstheme="minorHAnsi"/>
                <w:sz w:val="22"/>
              </w:rPr>
            </w:pPr>
            <w:r w:rsidRPr="00FD3DEA">
              <w:rPr>
                <w:rFonts w:asciiTheme="minorHAnsi" w:hAnsiTheme="minorHAnsi" w:cstheme="minorHAnsi"/>
                <w:sz w:val="22"/>
              </w:rPr>
              <w:t xml:space="preserve">Has held a range of Non-Executive Director positions in </w:t>
            </w:r>
            <w:r w:rsidR="00CD2708">
              <w:rPr>
                <w:rFonts w:asciiTheme="minorHAnsi" w:hAnsiTheme="minorHAnsi" w:cstheme="minorHAnsi"/>
                <w:sz w:val="22"/>
              </w:rPr>
              <w:t xml:space="preserve">the </w:t>
            </w:r>
            <w:r w:rsidRPr="00FD3DEA">
              <w:rPr>
                <w:rFonts w:asciiTheme="minorHAnsi" w:hAnsiTheme="minorHAnsi" w:cstheme="minorHAnsi"/>
                <w:sz w:val="22"/>
              </w:rPr>
              <w:t>public, private and charity sectors</w:t>
            </w:r>
            <w:r w:rsidR="00FD3DEA">
              <w:rPr>
                <w:rFonts w:asciiTheme="minorHAnsi" w:hAnsiTheme="minorHAnsi" w:cstheme="minorHAnsi"/>
                <w:sz w:val="22"/>
              </w:rPr>
              <w:t>,</w:t>
            </w:r>
            <w:r w:rsidRPr="00FD3DEA">
              <w:rPr>
                <w:rFonts w:asciiTheme="minorHAnsi" w:hAnsiTheme="minorHAnsi" w:cstheme="minorHAnsi"/>
                <w:sz w:val="22"/>
              </w:rPr>
              <w:t xml:space="preserve"> including as chair. Past president of the BCS – the Chartered Institute for IT (2015/16), and of the Society of IT Management (2010/11)</w:t>
            </w:r>
            <w:r w:rsidR="00CD2708">
              <w:rPr>
                <w:rFonts w:asciiTheme="minorHAnsi" w:hAnsiTheme="minorHAnsi" w:cstheme="minorHAnsi"/>
                <w:sz w:val="22"/>
              </w:rPr>
              <w:t>. N</w:t>
            </w:r>
            <w:r w:rsidR="00FD3DEA">
              <w:rPr>
                <w:rFonts w:asciiTheme="minorHAnsi" w:hAnsiTheme="minorHAnsi" w:cstheme="minorHAnsi"/>
                <w:sz w:val="22"/>
              </w:rPr>
              <w:t>amed</w:t>
            </w:r>
            <w:r w:rsidRPr="00FD3DEA">
              <w:rPr>
                <w:rFonts w:asciiTheme="minorHAnsi" w:hAnsiTheme="minorHAnsi" w:cstheme="minorHAnsi"/>
                <w:sz w:val="22"/>
              </w:rPr>
              <w:t xml:space="preserve"> as ‘the most influential and innovative CIO in the UK’.</w:t>
            </w:r>
          </w:p>
          <w:p w14:paraId="036C3C47" w14:textId="77777777" w:rsidR="00FD3DEA" w:rsidRDefault="00305BF2" w:rsidP="000906E4">
            <w:pPr>
              <w:spacing w:before="120" w:after="120"/>
              <w:ind w:right="424"/>
              <w:jc w:val="both"/>
              <w:rPr>
                <w:rFonts w:asciiTheme="minorHAnsi" w:hAnsiTheme="minorHAnsi" w:cstheme="minorHAnsi"/>
                <w:sz w:val="22"/>
              </w:rPr>
            </w:pPr>
            <w:r w:rsidRPr="00FD3DEA">
              <w:rPr>
                <w:rFonts w:asciiTheme="minorHAnsi" w:hAnsiTheme="minorHAnsi" w:cstheme="minorHAnsi"/>
                <w:sz w:val="22"/>
              </w:rPr>
              <w:t xml:space="preserve">Whilst a CIO/CDO, managed teams of IT professionals supporting some of </w:t>
            </w:r>
            <w:r w:rsidR="007A28B8" w:rsidRPr="00FD3DEA">
              <w:rPr>
                <w:rFonts w:asciiTheme="minorHAnsi" w:hAnsiTheme="minorHAnsi" w:cstheme="minorHAnsi"/>
                <w:sz w:val="22"/>
              </w:rPr>
              <w:t>Europe’s</w:t>
            </w:r>
            <w:r w:rsidRPr="00FD3DEA">
              <w:rPr>
                <w:rFonts w:asciiTheme="minorHAnsi" w:hAnsiTheme="minorHAnsi" w:cstheme="minorHAnsi"/>
                <w:sz w:val="22"/>
              </w:rPr>
              <w:t xml:space="preserve"> largest public sector shared services businesses in the UK, serving </w:t>
            </w:r>
            <w:r w:rsidR="007A28B8" w:rsidRPr="00FD3DEA">
              <w:rPr>
                <w:rFonts w:asciiTheme="minorHAnsi" w:hAnsiTheme="minorHAnsi" w:cstheme="minorHAnsi"/>
                <w:sz w:val="22"/>
              </w:rPr>
              <w:t>hundreds</w:t>
            </w:r>
            <w:r w:rsidRPr="00FD3DEA">
              <w:rPr>
                <w:rFonts w:asciiTheme="minorHAnsi" w:hAnsiTheme="minorHAnsi" w:cstheme="minorHAnsi"/>
                <w:sz w:val="22"/>
              </w:rPr>
              <w:t xml:space="preserve"> of external organisations.</w:t>
            </w:r>
            <w:r w:rsidR="00FD3DEA">
              <w:rPr>
                <w:rFonts w:asciiTheme="minorHAnsi" w:hAnsiTheme="minorHAnsi" w:cstheme="minorHAnsi"/>
                <w:sz w:val="22"/>
              </w:rPr>
              <w:t xml:space="preserve"> </w:t>
            </w:r>
            <w:r w:rsidR="002C259F" w:rsidRPr="00FD3DEA">
              <w:rPr>
                <w:rFonts w:asciiTheme="minorHAnsi" w:hAnsiTheme="minorHAnsi" w:cstheme="minorHAnsi"/>
                <w:sz w:val="22"/>
              </w:rPr>
              <w:t>Experience includes</w:t>
            </w:r>
            <w:r w:rsidR="00F3303E" w:rsidRPr="00FD3DEA">
              <w:rPr>
                <w:rFonts w:asciiTheme="minorHAnsi" w:hAnsiTheme="minorHAnsi" w:cstheme="minorHAnsi"/>
                <w:sz w:val="22"/>
              </w:rPr>
              <w:t xml:space="preserve"> the delivery of large scale, complex and award-winning </w:t>
            </w:r>
            <w:r w:rsidR="007A28B8" w:rsidRPr="00FD3DEA">
              <w:rPr>
                <w:rFonts w:asciiTheme="minorHAnsi" w:hAnsiTheme="minorHAnsi" w:cstheme="minorHAnsi"/>
                <w:sz w:val="22"/>
              </w:rPr>
              <w:t xml:space="preserve">digital </w:t>
            </w:r>
            <w:r w:rsidR="00F3303E" w:rsidRPr="00FD3DEA">
              <w:rPr>
                <w:rFonts w:asciiTheme="minorHAnsi" w:hAnsiTheme="minorHAnsi" w:cstheme="minorHAnsi"/>
                <w:sz w:val="22"/>
              </w:rPr>
              <w:t>change programmes</w:t>
            </w:r>
            <w:r w:rsidR="007A28B8" w:rsidRPr="00FD3DEA">
              <w:rPr>
                <w:rFonts w:asciiTheme="minorHAnsi" w:hAnsiTheme="minorHAnsi" w:cstheme="minorHAnsi"/>
                <w:sz w:val="22"/>
              </w:rPr>
              <w:t>,</w:t>
            </w:r>
            <w:r w:rsidR="00F3303E" w:rsidRPr="00FD3DEA">
              <w:rPr>
                <w:rFonts w:asciiTheme="minorHAnsi" w:hAnsiTheme="minorHAnsi" w:cstheme="minorHAnsi"/>
                <w:sz w:val="22"/>
              </w:rPr>
              <w:t xml:space="preserve"> nationally and internationally</w:t>
            </w:r>
            <w:r w:rsidR="002C259F" w:rsidRPr="00FD3DEA">
              <w:rPr>
                <w:rFonts w:asciiTheme="minorHAnsi" w:hAnsiTheme="minorHAnsi" w:cstheme="minorHAnsi"/>
                <w:sz w:val="22"/>
              </w:rPr>
              <w:t xml:space="preserve">. </w:t>
            </w:r>
          </w:p>
          <w:p w14:paraId="0EAC9E0A" w14:textId="54669C74" w:rsidR="00FF7894" w:rsidRPr="002C259F" w:rsidRDefault="00305BF2" w:rsidP="00355097">
            <w:pPr>
              <w:spacing w:before="120" w:after="360"/>
              <w:ind w:right="425"/>
              <w:jc w:val="both"/>
              <w:rPr>
                <w:rFonts w:asciiTheme="minorHAnsi" w:hAnsiTheme="minorHAnsi" w:cstheme="minorHAnsi"/>
              </w:rPr>
            </w:pPr>
            <w:r w:rsidRPr="00FD3DEA">
              <w:rPr>
                <w:rFonts w:asciiTheme="minorHAnsi" w:hAnsiTheme="minorHAnsi" w:cstheme="minorHAnsi"/>
                <w:sz w:val="22"/>
              </w:rPr>
              <w:t>Has</w:t>
            </w:r>
            <w:r w:rsidR="002C259F" w:rsidRPr="00FD3DEA">
              <w:rPr>
                <w:rFonts w:asciiTheme="minorHAnsi" w:hAnsiTheme="minorHAnsi" w:cstheme="minorHAnsi"/>
                <w:sz w:val="22"/>
              </w:rPr>
              <w:t xml:space="preserve"> advised government on a</w:t>
            </w:r>
            <w:r w:rsidRPr="00FD3DEA">
              <w:rPr>
                <w:rFonts w:asciiTheme="minorHAnsi" w:hAnsiTheme="minorHAnsi" w:cstheme="minorHAnsi"/>
                <w:sz w:val="22"/>
              </w:rPr>
              <w:t xml:space="preserve"> </w:t>
            </w:r>
            <w:r w:rsidR="002C259F" w:rsidRPr="00FD3DEA">
              <w:rPr>
                <w:rFonts w:asciiTheme="minorHAnsi" w:hAnsiTheme="minorHAnsi" w:cstheme="minorHAnsi"/>
                <w:sz w:val="22"/>
              </w:rPr>
              <w:t>range of topics related to technology, from health IT to open data and citizen identity management.</w:t>
            </w:r>
            <w:r w:rsidR="00FD3DEA">
              <w:rPr>
                <w:rFonts w:asciiTheme="minorHAnsi" w:hAnsiTheme="minorHAnsi" w:cstheme="minorHAnsi"/>
                <w:sz w:val="22"/>
              </w:rPr>
              <w:t xml:space="preserve"> </w:t>
            </w:r>
            <w:r w:rsidRPr="00FD3DEA">
              <w:rPr>
                <w:rFonts w:asciiTheme="minorHAnsi" w:hAnsiTheme="minorHAnsi" w:cstheme="minorHAnsi"/>
                <w:sz w:val="22"/>
              </w:rPr>
              <w:t>Founde</w:t>
            </w:r>
            <w:r w:rsidR="007A28B8" w:rsidRPr="00FD3DEA">
              <w:rPr>
                <w:rFonts w:asciiTheme="minorHAnsi" w:hAnsiTheme="minorHAnsi" w:cstheme="minorHAnsi"/>
                <w:sz w:val="22"/>
              </w:rPr>
              <w:t>r</w:t>
            </w:r>
            <w:r w:rsidRPr="00FD3DEA">
              <w:rPr>
                <w:rFonts w:asciiTheme="minorHAnsi" w:hAnsiTheme="minorHAnsi" w:cstheme="minorHAnsi"/>
                <w:sz w:val="22"/>
              </w:rPr>
              <w:t xml:space="preserve"> and </w:t>
            </w:r>
            <w:r w:rsidR="00F3303E" w:rsidRPr="00FD3DEA">
              <w:rPr>
                <w:rFonts w:asciiTheme="minorHAnsi" w:hAnsiTheme="minorHAnsi" w:cstheme="minorHAnsi"/>
                <w:sz w:val="22"/>
              </w:rPr>
              <w:t>CEO of CCL, an independent consultancy business, which provides digital services to the public and private sectors</w:t>
            </w:r>
            <w:r w:rsidR="003E47E6" w:rsidRPr="00FD3DEA">
              <w:rPr>
                <w:rFonts w:asciiTheme="minorHAnsi" w:hAnsiTheme="minorHAnsi" w:cstheme="minorHAnsi"/>
                <w:sz w:val="22"/>
              </w:rPr>
              <w:t xml:space="preserve">. </w:t>
            </w:r>
          </w:p>
        </w:tc>
      </w:tr>
      <w:tr w:rsidR="00EE5B60" w:rsidRPr="002C259F" w14:paraId="0E9CBEFD" w14:textId="77777777" w:rsidTr="00FD3DEA">
        <w:tc>
          <w:tcPr>
            <w:tcW w:w="9469" w:type="dxa"/>
            <w:gridSpan w:val="4"/>
          </w:tcPr>
          <w:p w14:paraId="631097CF" w14:textId="233A416A" w:rsidR="00EE5B60" w:rsidRPr="002C259F" w:rsidRDefault="00EE5B60" w:rsidP="00355097">
            <w:pPr>
              <w:pStyle w:val="Heading1"/>
              <w:spacing w:before="0" w:after="200"/>
              <w:rPr>
                <w:rFonts w:asciiTheme="minorHAnsi" w:hAnsiTheme="minorHAnsi" w:cstheme="minorHAnsi"/>
              </w:rPr>
            </w:pPr>
            <w:r w:rsidRPr="002C259F">
              <w:rPr>
                <w:rFonts w:asciiTheme="minorHAnsi" w:hAnsiTheme="minorHAnsi" w:cstheme="minorHAnsi"/>
              </w:rPr>
              <w:t>Professional Experience</w:t>
            </w:r>
            <w:r w:rsidR="007A28B8">
              <w:rPr>
                <w:rFonts w:asciiTheme="minorHAnsi" w:hAnsiTheme="minorHAnsi" w:cstheme="minorHAnsi"/>
              </w:rPr>
              <w:t>:</w:t>
            </w:r>
          </w:p>
        </w:tc>
      </w:tr>
      <w:tr w:rsidR="00EE5B60" w:rsidRPr="002C259F" w14:paraId="08D9BD5F" w14:textId="77777777" w:rsidTr="00FD3DEA">
        <w:tc>
          <w:tcPr>
            <w:tcW w:w="9469" w:type="dxa"/>
            <w:gridSpan w:val="4"/>
          </w:tcPr>
          <w:p w14:paraId="387F5B2E" w14:textId="4DB5AF27" w:rsidR="00EE5B60" w:rsidRPr="00DE720D" w:rsidRDefault="007A28B8" w:rsidP="00355097">
            <w:pPr>
              <w:spacing w:after="120"/>
              <w:ind w:right="425"/>
              <w:jc w:val="both"/>
              <w:rPr>
                <w:rFonts w:asciiTheme="minorHAnsi" w:hAnsiTheme="minorHAnsi" w:cstheme="minorHAnsi"/>
                <w:b/>
              </w:rPr>
            </w:pPr>
            <w:r w:rsidRPr="00DE720D">
              <w:rPr>
                <w:rFonts w:asciiTheme="minorHAnsi" w:hAnsiTheme="minorHAnsi" w:cstheme="minorHAnsi"/>
                <w:b/>
              </w:rPr>
              <w:t xml:space="preserve">2015-  </w:t>
            </w:r>
            <w:r w:rsidR="00E02B25" w:rsidRPr="00484B24">
              <w:rPr>
                <w:rFonts w:asciiTheme="minorHAnsi" w:hAnsiTheme="minorHAnsi" w:cstheme="minorHAnsi"/>
                <w:b/>
              </w:rPr>
              <w:t>:</w:t>
            </w:r>
            <w:r w:rsidR="00EE5B60" w:rsidRPr="00484B24">
              <w:rPr>
                <w:rFonts w:asciiTheme="minorHAnsi" w:hAnsiTheme="minorHAnsi" w:cstheme="minorHAnsi"/>
                <w:b/>
              </w:rPr>
              <w:t xml:space="preserve">   </w:t>
            </w:r>
            <w:r w:rsidR="00EE5B60" w:rsidRPr="00484B24">
              <w:rPr>
                <w:rStyle w:val="Heading1Char"/>
                <w:rFonts w:asciiTheme="minorHAnsi" w:hAnsiTheme="minorHAnsi" w:cstheme="minorHAnsi"/>
                <w:b/>
                <w:bCs/>
                <w:color w:val="auto"/>
                <w:sz w:val="24"/>
                <w:szCs w:val="24"/>
              </w:rPr>
              <w:t xml:space="preserve">Independent Digital Consultant </w:t>
            </w:r>
            <w:r w:rsidR="00E02B25" w:rsidRPr="00484B24">
              <w:rPr>
                <w:rStyle w:val="Heading1Char"/>
                <w:rFonts w:asciiTheme="minorHAnsi" w:hAnsiTheme="minorHAnsi" w:cstheme="minorHAnsi"/>
                <w:b/>
                <w:bCs/>
                <w:color w:val="auto"/>
                <w:sz w:val="24"/>
                <w:szCs w:val="24"/>
              </w:rPr>
              <w:t>–</w:t>
            </w:r>
            <w:r w:rsidR="00EE5B60" w:rsidRPr="00484B24">
              <w:rPr>
                <w:rStyle w:val="Heading1Char"/>
                <w:rFonts w:asciiTheme="minorHAnsi" w:hAnsiTheme="minorHAnsi" w:cstheme="minorHAnsi"/>
                <w:b/>
                <w:bCs/>
                <w:color w:val="auto"/>
                <w:sz w:val="24"/>
                <w:szCs w:val="24"/>
              </w:rPr>
              <w:t xml:space="preserve"> CCL</w:t>
            </w:r>
            <w:r w:rsidR="0021775F" w:rsidRPr="00484B24">
              <w:rPr>
                <w:rFonts w:asciiTheme="minorHAnsi" w:hAnsiTheme="minorHAnsi" w:cstheme="minorHAnsi"/>
                <w:b/>
                <w:sz w:val="21"/>
                <w:szCs w:val="21"/>
              </w:rPr>
              <w:t xml:space="preserve">  </w:t>
            </w:r>
          </w:p>
        </w:tc>
      </w:tr>
      <w:tr w:rsidR="00EE5B60" w:rsidRPr="002C259F" w14:paraId="2761B133" w14:textId="77777777" w:rsidTr="00FD3DEA">
        <w:trPr>
          <w:trHeight w:val="270"/>
        </w:trPr>
        <w:tc>
          <w:tcPr>
            <w:tcW w:w="9469" w:type="dxa"/>
            <w:gridSpan w:val="4"/>
          </w:tcPr>
          <w:p w14:paraId="68F062C8" w14:textId="66C099AD" w:rsidR="00305BF2" w:rsidRPr="00FD3DEA" w:rsidRDefault="007A3B40" w:rsidP="000906E4">
            <w:pPr>
              <w:ind w:right="424"/>
              <w:jc w:val="both"/>
              <w:rPr>
                <w:rFonts w:asciiTheme="minorHAnsi" w:hAnsiTheme="minorHAnsi" w:cstheme="minorHAnsi"/>
                <w:sz w:val="22"/>
              </w:rPr>
            </w:pPr>
            <w:r w:rsidRPr="00FD3DEA">
              <w:rPr>
                <w:rFonts w:asciiTheme="minorHAnsi" w:hAnsiTheme="minorHAnsi" w:cstheme="minorHAnsi"/>
                <w:sz w:val="22"/>
              </w:rPr>
              <w:t>Founder of CCL, providing range of consultancy,</w:t>
            </w:r>
            <w:r w:rsidR="005D3CDD" w:rsidRPr="00FD3DEA">
              <w:rPr>
                <w:rFonts w:asciiTheme="minorHAnsi" w:hAnsiTheme="minorHAnsi" w:cstheme="minorHAnsi"/>
                <w:sz w:val="22"/>
              </w:rPr>
              <w:t xml:space="preserve"> research</w:t>
            </w:r>
            <w:r w:rsidRPr="00FD3DEA">
              <w:rPr>
                <w:rFonts w:asciiTheme="minorHAnsi" w:hAnsiTheme="minorHAnsi" w:cstheme="minorHAnsi"/>
                <w:sz w:val="22"/>
              </w:rPr>
              <w:t xml:space="preserve"> </w:t>
            </w:r>
            <w:r w:rsidR="007A28B8" w:rsidRPr="00FD3DEA">
              <w:rPr>
                <w:rFonts w:asciiTheme="minorHAnsi" w:hAnsiTheme="minorHAnsi" w:cstheme="minorHAnsi"/>
                <w:sz w:val="22"/>
              </w:rPr>
              <w:t xml:space="preserve">and </w:t>
            </w:r>
            <w:r w:rsidR="005D3CDD" w:rsidRPr="00FD3DEA">
              <w:rPr>
                <w:rFonts w:asciiTheme="minorHAnsi" w:hAnsiTheme="minorHAnsi" w:cstheme="minorHAnsi"/>
                <w:sz w:val="22"/>
              </w:rPr>
              <w:t>advisory</w:t>
            </w:r>
            <w:r w:rsidRPr="00FD3DEA">
              <w:rPr>
                <w:rFonts w:asciiTheme="minorHAnsi" w:hAnsiTheme="minorHAnsi" w:cstheme="minorHAnsi"/>
                <w:sz w:val="22"/>
              </w:rPr>
              <w:t xml:space="preserve"> </w:t>
            </w:r>
            <w:r w:rsidR="005D3CDD" w:rsidRPr="00FD3DEA">
              <w:rPr>
                <w:rFonts w:asciiTheme="minorHAnsi" w:hAnsiTheme="minorHAnsi" w:cstheme="minorHAnsi"/>
                <w:sz w:val="22"/>
              </w:rPr>
              <w:t>services</w:t>
            </w:r>
            <w:r w:rsidR="007A28B8" w:rsidRPr="00FD3DEA">
              <w:rPr>
                <w:rFonts w:asciiTheme="minorHAnsi" w:hAnsiTheme="minorHAnsi" w:cstheme="minorHAnsi"/>
                <w:sz w:val="22"/>
              </w:rPr>
              <w:t>, with a portfolio of over 200 client organisations</w:t>
            </w:r>
            <w:r w:rsidRPr="00FD3DEA">
              <w:rPr>
                <w:rFonts w:asciiTheme="minorHAnsi" w:hAnsiTheme="minorHAnsi" w:cstheme="minorHAnsi"/>
                <w:sz w:val="22"/>
              </w:rPr>
              <w:t xml:space="preserve">. </w:t>
            </w:r>
            <w:r w:rsidR="00305BF2" w:rsidRPr="00FD3DEA">
              <w:rPr>
                <w:rFonts w:asciiTheme="minorHAnsi" w:hAnsiTheme="minorHAnsi" w:cstheme="minorHAnsi"/>
                <w:sz w:val="22"/>
              </w:rPr>
              <w:t xml:space="preserve"> </w:t>
            </w:r>
            <w:r w:rsidR="00FD3DEA">
              <w:rPr>
                <w:rFonts w:asciiTheme="minorHAnsi" w:hAnsiTheme="minorHAnsi" w:cstheme="minorHAnsi"/>
                <w:sz w:val="22"/>
              </w:rPr>
              <w:t>R</w:t>
            </w:r>
            <w:r w:rsidR="00305BF2" w:rsidRPr="00FD3DEA">
              <w:rPr>
                <w:rFonts w:asciiTheme="minorHAnsi" w:hAnsiTheme="minorHAnsi" w:cstheme="minorHAnsi"/>
                <w:sz w:val="22"/>
              </w:rPr>
              <w:t xml:space="preserve">ecent </w:t>
            </w:r>
            <w:r w:rsidR="003A5190" w:rsidRPr="00FD3DEA">
              <w:rPr>
                <w:rFonts w:asciiTheme="minorHAnsi" w:hAnsiTheme="minorHAnsi" w:cstheme="minorHAnsi"/>
                <w:sz w:val="22"/>
              </w:rPr>
              <w:t>assignments in New Zealand, USA, Europe and Asia</w:t>
            </w:r>
            <w:r w:rsidR="00305BF2" w:rsidRPr="00FD3DEA">
              <w:rPr>
                <w:rFonts w:asciiTheme="minorHAnsi" w:hAnsiTheme="minorHAnsi" w:cstheme="minorHAnsi"/>
                <w:sz w:val="22"/>
              </w:rPr>
              <w:t xml:space="preserve">, </w:t>
            </w:r>
            <w:r w:rsidR="007A28B8" w:rsidRPr="00FD3DEA">
              <w:rPr>
                <w:rFonts w:asciiTheme="minorHAnsi" w:hAnsiTheme="minorHAnsi" w:cstheme="minorHAnsi"/>
                <w:sz w:val="22"/>
              </w:rPr>
              <w:t xml:space="preserve">as well as the UK, </w:t>
            </w:r>
            <w:r w:rsidR="00305BF2" w:rsidRPr="00FD3DEA">
              <w:rPr>
                <w:rFonts w:asciiTheme="minorHAnsi" w:hAnsiTheme="minorHAnsi" w:cstheme="minorHAnsi"/>
                <w:sz w:val="22"/>
              </w:rPr>
              <w:t>covering public and private sector</w:t>
            </w:r>
            <w:r w:rsidR="007A28B8" w:rsidRPr="00FD3DEA">
              <w:rPr>
                <w:rFonts w:asciiTheme="minorHAnsi" w:hAnsiTheme="minorHAnsi" w:cstheme="minorHAnsi"/>
                <w:sz w:val="22"/>
              </w:rPr>
              <w:t>s</w:t>
            </w:r>
            <w:r w:rsidR="00305BF2" w:rsidRPr="00FD3DEA">
              <w:rPr>
                <w:rFonts w:asciiTheme="minorHAnsi" w:hAnsiTheme="minorHAnsi" w:cstheme="minorHAnsi"/>
                <w:sz w:val="22"/>
              </w:rPr>
              <w:t>, academic</w:t>
            </w:r>
            <w:r w:rsidR="007A28B8" w:rsidRPr="00FD3DEA">
              <w:rPr>
                <w:rFonts w:asciiTheme="minorHAnsi" w:hAnsiTheme="minorHAnsi" w:cstheme="minorHAnsi"/>
                <w:sz w:val="22"/>
              </w:rPr>
              <w:t xml:space="preserve"> institutions</w:t>
            </w:r>
            <w:r w:rsidR="00305BF2" w:rsidRPr="00FD3DEA">
              <w:rPr>
                <w:rFonts w:asciiTheme="minorHAnsi" w:hAnsiTheme="minorHAnsi" w:cstheme="minorHAnsi"/>
                <w:sz w:val="22"/>
              </w:rPr>
              <w:t xml:space="preserve"> and charities.</w:t>
            </w:r>
          </w:p>
          <w:p w14:paraId="24955734" w14:textId="77777777" w:rsidR="00305BF2" w:rsidRPr="00FD3DEA" w:rsidRDefault="00305BF2" w:rsidP="000906E4">
            <w:pPr>
              <w:ind w:right="424"/>
              <w:jc w:val="both"/>
              <w:rPr>
                <w:rFonts w:asciiTheme="minorHAnsi" w:hAnsiTheme="minorHAnsi" w:cstheme="minorHAnsi"/>
                <w:sz w:val="22"/>
              </w:rPr>
            </w:pPr>
          </w:p>
          <w:p w14:paraId="745ABA36" w14:textId="43E24B60" w:rsidR="00305BF2" w:rsidRPr="00FD3DEA" w:rsidRDefault="00FD3DEA" w:rsidP="000906E4">
            <w:pPr>
              <w:ind w:right="424"/>
              <w:jc w:val="both"/>
              <w:rPr>
                <w:rFonts w:asciiTheme="minorHAnsi" w:hAnsiTheme="minorHAnsi" w:cstheme="minorHAnsi"/>
                <w:sz w:val="22"/>
              </w:rPr>
            </w:pPr>
            <w:r>
              <w:rPr>
                <w:rFonts w:asciiTheme="minorHAnsi" w:hAnsiTheme="minorHAnsi" w:cstheme="minorHAnsi"/>
                <w:sz w:val="22"/>
              </w:rPr>
              <w:t xml:space="preserve">Work covers </w:t>
            </w:r>
            <w:r w:rsidR="00305BF2" w:rsidRPr="00FD3DEA">
              <w:rPr>
                <w:rFonts w:asciiTheme="minorHAnsi" w:hAnsiTheme="minorHAnsi" w:cstheme="minorHAnsi"/>
                <w:sz w:val="22"/>
              </w:rPr>
              <w:t xml:space="preserve">digital strategies for large public bodies, </w:t>
            </w:r>
            <w:r w:rsidR="00ED542A" w:rsidRPr="00FD3DEA">
              <w:rPr>
                <w:rFonts w:asciiTheme="minorHAnsi" w:hAnsiTheme="minorHAnsi" w:cstheme="minorHAnsi"/>
                <w:sz w:val="22"/>
              </w:rPr>
              <w:t xml:space="preserve">expert </w:t>
            </w:r>
            <w:r w:rsidR="00305BF2" w:rsidRPr="00FD3DEA">
              <w:rPr>
                <w:rFonts w:asciiTheme="minorHAnsi" w:hAnsiTheme="minorHAnsi" w:cstheme="minorHAnsi"/>
                <w:sz w:val="22"/>
              </w:rPr>
              <w:t xml:space="preserve">peer reviews, restructuring IT, recruitment, </w:t>
            </w:r>
            <w:r w:rsidR="00DE720D" w:rsidRPr="00FD3DEA">
              <w:rPr>
                <w:rFonts w:asciiTheme="minorHAnsi" w:hAnsiTheme="minorHAnsi" w:cstheme="minorHAnsi"/>
                <w:sz w:val="22"/>
              </w:rPr>
              <w:t xml:space="preserve">GDPR, </w:t>
            </w:r>
            <w:r w:rsidR="00305BF2" w:rsidRPr="00FD3DEA">
              <w:rPr>
                <w:rFonts w:asciiTheme="minorHAnsi" w:hAnsiTheme="minorHAnsi" w:cstheme="minorHAnsi"/>
                <w:sz w:val="22"/>
              </w:rPr>
              <w:t xml:space="preserve">cyber risk assessments, sales and marketing advisory, customer service strategies, </w:t>
            </w:r>
            <w:r w:rsidR="00DE720D" w:rsidRPr="00FD3DEA">
              <w:rPr>
                <w:rFonts w:asciiTheme="minorHAnsi" w:hAnsiTheme="minorHAnsi" w:cstheme="minorHAnsi"/>
                <w:sz w:val="22"/>
              </w:rPr>
              <w:t xml:space="preserve">IT </w:t>
            </w:r>
            <w:r w:rsidR="00305BF2" w:rsidRPr="00FD3DEA">
              <w:rPr>
                <w:rFonts w:asciiTheme="minorHAnsi" w:hAnsiTheme="minorHAnsi" w:cstheme="minorHAnsi"/>
                <w:sz w:val="22"/>
              </w:rPr>
              <w:t>procurement,</w:t>
            </w:r>
            <w:r w:rsidR="00ED542A" w:rsidRPr="00FD3DEA">
              <w:rPr>
                <w:rFonts w:asciiTheme="minorHAnsi" w:hAnsiTheme="minorHAnsi" w:cstheme="minorHAnsi"/>
                <w:sz w:val="22"/>
              </w:rPr>
              <w:t xml:space="preserve"> </w:t>
            </w:r>
            <w:r w:rsidR="00DE720D" w:rsidRPr="00FD3DEA">
              <w:rPr>
                <w:rFonts w:asciiTheme="minorHAnsi" w:hAnsiTheme="minorHAnsi" w:cstheme="minorHAnsi"/>
                <w:sz w:val="22"/>
              </w:rPr>
              <w:t xml:space="preserve">shared services, cloud adoption, </w:t>
            </w:r>
            <w:r w:rsidR="00ED542A" w:rsidRPr="00FD3DEA">
              <w:rPr>
                <w:rFonts w:asciiTheme="minorHAnsi" w:hAnsiTheme="minorHAnsi" w:cstheme="minorHAnsi"/>
                <w:sz w:val="22"/>
              </w:rPr>
              <w:t>digital leadership advice</w:t>
            </w:r>
            <w:r w:rsidR="00305BF2" w:rsidRPr="00FD3DEA">
              <w:rPr>
                <w:rFonts w:asciiTheme="minorHAnsi" w:hAnsiTheme="minorHAnsi" w:cstheme="minorHAnsi"/>
                <w:sz w:val="22"/>
              </w:rPr>
              <w:t xml:space="preserve"> and regular business surgeries. </w:t>
            </w:r>
          </w:p>
          <w:p w14:paraId="791E3EE0" w14:textId="77777777" w:rsidR="00305BF2" w:rsidRPr="00FD3DEA" w:rsidRDefault="00305BF2" w:rsidP="000906E4">
            <w:pPr>
              <w:ind w:right="424"/>
              <w:jc w:val="both"/>
              <w:rPr>
                <w:rFonts w:asciiTheme="minorHAnsi" w:hAnsiTheme="minorHAnsi" w:cstheme="minorHAnsi"/>
                <w:sz w:val="22"/>
              </w:rPr>
            </w:pPr>
          </w:p>
          <w:p w14:paraId="244287D5" w14:textId="23FD72B2" w:rsidR="00305BF2" w:rsidRPr="00FD3DEA" w:rsidRDefault="00305BF2" w:rsidP="00FD3DEA">
            <w:pPr>
              <w:ind w:right="425"/>
              <w:jc w:val="both"/>
              <w:rPr>
                <w:rFonts w:asciiTheme="minorHAnsi" w:hAnsiTheme="minorHAnsi" w:cstheme="minorHAnsi"/>
                <w:sz w:val="21"/>
                <w:szCs w:val="22"/>
              </w:rPr>
            </w:pPr>
            <w:r w:rsidRPr="00FD3DEA">
              <w:rPr>
                <w:rFonts w:asciiTheme="minorHAnsi" w:hAnsiTheme="minorHAnsi" w:cstheme="minorHAnsi"/>
                <w:sz w:val="22"/>
              </w:rPr>
              <w:t>A</w:t>
            </w:r>
            <w:r w:rsidR="003A5190" w:rsidRPr="00FD3DEA">
              <w:rPr>
                <w:rFonts w:asciiTheme="minorHAnsi" w:hAnsiTheme="minorHAnsi" w:cstheme="minorHAnsi"/>
                <w:sz w:val="22"/>
              </w:rPr>
              <w:t xml:space="preserve"> </w:t>
            </w:r>
            <w:r w:rsidRPr="00FD3DEA">
              <w:rPr>
                <w:rFonts w:asciiTheme="minorHAnsi" w:hAnsiTheme="minorHAnsi" w:cstheme="minorHAnsi"/>
                <w:sz w:val="22"/>
              </w:rPr>
              <w:t>recognised</w:t>
            </w:r>
            <w:r w:rsidR="003A5190" w:rsidRPr="00FD3DEA">
              <w:rPr>
                <w:rFonts w:asciiTheme="minorHAnsi" w:hAnsiTheme="minorHAnsi" w:cstheme="minorHAnsi"/>
                <w:sz w:val="22"/>
              </w:rPr>
              <w:t xml:space="preserve"> conference </w:t>
            </w:r>
            <w:r w:rsidRPr="00FD3DEA">
              <w:rPr>
                <w:rFonts w:asciiTheme="minorHAnsi" w:hAnsiTheme="minorHAnsi" w:cstheme="minorHAnsi"/>
                <w:sz w:val="22"/>
              </w:rPr>
              <w:t>facilitator and speaker</w:t>
            </w:r>
            <w:r w:rsidR="00DE720D" w:rsidRPr="00FD3DEA">
              <w:rPr>
                <w:rFonts w:asciiTheme="minorHAnsi" w:hAnsiTheme="minorHAnsi" w:cstheme="minorHAnsi"/>
                <w:sz w:val="22"/>
              </w:rPr>
              <w:t xml:space="preserve">, </w:t>
            </w:r>
            <w:r w:rsidRPr="00FD3DEA">
              <w:rPr>
                <w:rFonts w:asciiTheme="minorHAnsi" w:hAnsiTheme="minorHAnsi" w:cstheme="minorHAnsi"/>
                <w:sz w:val="22"/>
              </w:rPr>
              <w:t>advising researchers, businesses, governments and journalists</w:t>
            </w:r>
            <w:r w:rsidR="003A5190" w:rsidRPr="00FD3DEA">
              <w:rPr>
                <w:rFonts w:asciiTheme="minorHAnsi" w:hAnsiTheme="minorHAnsi" w:cstheme="minorHAnsi"/>
                <w:sz w:val="22"/>
              </w:rPr>
              <w:t xml:space="preserve"> </w:t>
            </w:r>
            <w:r w:rsidRPr="00FD3DEA">
              <w:rPr>
                <w:rFonts w:asciiTheme="minorHAnsi" w:hAnsiTheme="minorHAnsi" w:cstheme="minorHAnsi"/>
                <w:sz w:val="22"/>
              </w:rPr>
              <w:t xml:space="preserve">on </w:t>
            </w:r>
            <w:r w:rsidR="00DE720D" w:rsidRPr="00FD3DEA">
              <w:rPr>
                <w:rFonts w:asciiTheme="minorHAnsi" w:hAnsiTheme="minorHAnsi" w:cstheme="minorHAnsi"/>
                <w:sz w:val="22"/>
              </w:rPr>
              <w:t>IT</w:t>
            </w:r>
            <w:r w:rsidRPr="00FD3DEA">
              <w:rPr>
                <w:rFonts w:asciiTheme="minorHAnsi" w:hAnsiTheme="minorHAnsi" w:cstheme="minorHAnsi"/>
                <w:sz w:val="22"/>
              </w:rPr>
              <w:t xml:space="preserve"> and digital trends</w:t>
            </w:r>
            <w:r w:rsidR="003A5190" w:rsidRPr="00FD3DEA">
              <w:rPr>
                <w:rFonts w:asciiTheme="minorHAnsi" w:hAnsiTheme="minorHAnsi" w:cstheme="minorHAnsi"/>
                <w:sz w:val="22"/>
              </w:rPr>
              <w:t>.</w:t>
            </w:r>
            <w:r w:rsidR="009901F5" w:rsidRPr="00FD3DEA">
              <w:rPr>
                <w:rFonts w:asciiTheme="minorHAnsi" w:hAnsiTheme="minorHAnsi" w:cstheme="minorHAnsi"/>
                <w:sz w:val="22"/>
              </w:rPr>
              <w:t xml:space="preserve"> </w:t>
            </w:r>
            <w:r w:rsidR="00DE720D" w:rsidRPr="00FD3DEA">
              <w:rPr>
                <w:rFonts w:asciiTheme="minorHAnsi" w:hAnsiTheme="minorHAnsi" w:cstheme="minorHAnsi"/>
                <w:sz w:val="22"/>
              </w:rPr>
              <w:t>This involves supporting a wide range of government departments, agencies, research organisations and professional bodies</w:t>
            </w:r>
            <w:r w:rsidR="00FD3DEA" w:rsidRPr="00FD3DEA">
              <w:rPr>
                <w:rFonts w:asciiTheme="minorHAnsi" w:hAnsiTheme="minorHAnsi" w:cstheme="minorHAnsi"/>
                <w:sz w:val="22"/>
              </w:rPr>
              <w:t>.</w:t>
            </w:r>
          </w:p>
        </w:tc>
      </w:tr>
      <w:tr w:rsidR="000906E4" w:rsidRPr="002C259F" w14:paraId="76A0364E" w14:textId="77777777" w:rsidTr="00FD3DEA">
        <w:trPr>
          <w:gridAfter w:val="1"/>
          <w:wAfter w:w="397" w:type="dxa"/>
        </w:trPr>
        <w:tc>
          <w:tcPr>
            <w:tcW w:w="9072" w:type="dxa"/>
            <w:gridSpan w:val="3"/>
          </w:tcPr>
          <w:p w14:paraId="4B3D2B2C" w14:textId="1D47EEDA" w:rsidR="00E20BFF" w:rsidRPr="00484B24" w:rsidRDefault="00C341C2" w:rsidP="00E20BFF">
            <w:pPr>
              <w:pStyle w:val="Heading1"/>
              <w:rPr>
                <w:rFonts w:asciiTheme="minorHAnsi" w:hAnsiTheme="minorHAnsi" w:cstheme="minorHAnsi"/>
                <w:b/>
                <w:bCs/>
                <w:color w:val="auto"/>
                <w:sz w:val="24"/>
                <w:szCs w:val="24"/>
              </w:rPr>
            </w:pPr>
            <w:bookmarkStart w:id="0" w:name="_Hlk17128764"/>
            <w:r w:rsidRPr="00484B24">
              <w:rPr>
                <w:rFonts w:ascii="Times New Roman" w:eastAsia="Times New Roman" w:hAnsi="Times New Roman" w:cs="Times New Roman"/>
                <w:b/>
                <w:bCs/>
                <w:color w:val="auto"/>
                <w:sz w:val="24"/>
                <w:szCs w:val="24"/>
              </w:rPr>
              <w:lastRenderedPageBreak/>
              <w:br w:type="page"/>
            </w:r>
            <w:r w:rsidR="00E20BFF" w:rsidRPr="00484B24">
              <w:rPr>
                <w:rFonts w:asciiTheme="minorHAnsi" w:hAnsiTheme="minorHAnsi" w:cstheme="minorHAnsi"/>
                <w:b/>
                <w:bCs/>
                <w:color w:val="auto"/>
                <w:sz w:val="24"/>
                <w:szCs w:val="24"/>
              </w:rPr>
              <w:t>2001–2015:</w:t>
            </w:r>
            <w:r w:rsidR="00D47D90" w:rsidRPr="00484B24">
              <w:rPr>
                <w:rFonts w:asciiTheme="minorHAnsi" w:hAnsiTheme="minorHAnsi" w:cstheme="minorHAnsi"/>
                <w:b/>
                <w:bCs/>
                <w:color w:val="auto"/>
                <w:sz w:val="24"/>
                <w:szCs w:val="24"/>
              </w:rPr>
              <w:t xml:space="preserve">   </w:t>
            </w:r>
            <w:r w:rsidR="00E20BFF" w:rsidRPr="00484B24">
              <w:rPr>
                <w:rFonts w:asciiTheme="minorHAnsi" w:hAnsiTheme="minorHAnsi" w:cstheme="minorHAnsi"/>
                <w:b/>
                <w:bCs/>
                <w:color w:val="auto"/>
                <w:sz w:val="24"/>
                <w:szCs w:val="24"/>
              </w:rPr>
              <w:t xml:space="preserve">Chief Digital Officer (CDO) and CIO Hampshire County Council </w:t>
            </w:r>
          </w:p>
          <w:p w14:paraId="0A4FC658" w14:textId="77777777" w:rsidR="00355097"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 xml:space="preserve">Lead advisor for digital, reporting to the CEO and politicians, working with Deloitte Consulting. Developed digital and information architecture and strategy for the Council, changing working practices, risk models and policies. Managed the IT change elements of a Business Services Centre serving over 90,000 users. </w:t>
            </w:r>
          </w:p>
          <w:p w14:paraId="04AE10FA" w14:textId="4304F62D" w:rsidR="00E20BFF"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As CIO, led teams of c.450 staff, building one of the largest UK government shared service businesses, supporting 90</w:t>
            </w:r>
            <w:r w:rsidR="00CD2708">
              <w:rPr>
                <w:rFonts w:asciiTheme="minorHAnsi" w:hAnsiTheme="minorHAnsi" w:cstheme="minorHAnsi"/>
                <w:color w:val="auto"/>
                <w:sz w:val="22"/>
                <w:szCs w:val="22"/>
              </w:rPr>
              <w:t>,</w:t>
            </w:r>
            <w:r w:rsidRPr="00A162A2">
              <w:rPr>
                <w:rFonts w:asciiTheme="minorHAnsi" w:hAnsiTheme="minorHAnsi" w:cstheme="minorHAnsi"/>
                <w:color w:val="auto"/>
                <w:sz w:val="22"/>
                <w:szCs w:val="22"/>
              </w:rPr>
              <w:t>000 users across 3 county councils, 14 districts, the health sector, schools, charities and community associations. Built and sold an IT tourism business with Tourism South East.</w:t>
            </w:r>
          </w:p>
          <w:p w14:paraId="5F6980CF" w14:textId="77777777" w:rsidR="00CD7E38" w:rsidRPr="00CD7E38" w:rsidRDefault="00CD7E38" w:rsidP="00CD7E38"/>
          <w:p w14:paraId="24CE0011" w14:textId="07640C2C" w:rsidR="00E20BFF" w:rsidRPr="00484B24" w:rsidRDefault="00E20BFF" w:rsidP="00E20BFF">
            <w:pPr>
              <w:pStyle w:val="Heading1"/>
              <w:rPr>
                <w:rFonts w:asciiTheme="minorHAnsi" w:hAnsiTheme="minorHAnsi" w:cstheme="minorHAnsi"/>
                <w:b/>
                <w:bCs/>
                <w:sz w:val="24"/>
                <w:szCs w:val="24"/>
              </w:rPr>
            </w:pPr>
            <w:r w:rsidRPr="00484B24">
              <w:rPr>
                <w:rFonts w:asciiTheme="minorHAnsi" w:hAnsiTheme="minorHAnsi" w:cstheme="minorHAnsi"/>
                <w:b/>
                <w:bCs/>
                <w:color w:val="auto"/>
                <w:sz w:val="24"/>
                <w:szCs w:val="24"/>
              </w:rPr>
              <w:t>1996–2001:</w:t>
            </w:r>
            <w:r w:rsidR="00D47D90" w:rsidRPr="00484B24">
              <w:rPr>
                <w:rFonts w:asciiTheme="minorHAnsi" w:hAnsiTheme="minorHAnsi" w:cstheme="minorHAnsi"/>
                <w:b/>
                <w:bCs/>
                <w:color w:val="auto"/>
                <w:sz w:val="24"/>
                <w:szCs w:val="24"/>
              </w:rPr>
              <w:t xml:space="preserve">   </w:t>
            </w:r>
            <w:r w:rsidRPr="00484B24">
              <w:rPr>
                <w:rFonts w:asciiTheme="minorHAnsi" w:hAnsiTheme="minorHAnsi" w:cstheme="minorHAnsi"/>
                <w:b/>
                <w:bCs/>
                <w:color w:val="auto"/>
                <w:sz w:val="24"/>
                <w:szCs w:val="24"/>
              </w:rPr>
              <w:t>Head of IT, Southampton City Council</w:t>
            </w:r>
          </w:p>
          <w:p w14:paraId="0DE55D54" w14:textId="0C87A124" w:rsidR="00E20BFF"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Established Southampton as an international IT ‘pathfinder’, securing £4m of international grants for award-winning ‘city smart card’. Managed the IT programme of local government reorganisation as the council became a unitary, absorbing and merging services from the County Council. Created a city-wide ‘Information Society’ strategy, working with businesses and community groups in the city to promote digital government and businesses.</w:t>
            </w:r>
          </w:p>
          <w:p w14:paraId="4AEC4E9D" w14:textId="77777777" w:rsidR="00CD7E38" w:rsidRPr="00CD7E38" w:rsidRDefault="00CD7E38" w:rsidP="00CD7E38"/>
          <w:p w14:paraId="333A0821" w14:textId="0E7CF9F1" w:rsidR="00E20BFF" w:rsidRPr="00484B24" w:rsidRDefault="00E20BFF" w:rsidP="00E20BFF">
            <w:pPr>
              <w:pStyle w:val="Heading1"/>
              <w:rPr>
                <w:rFonts w:asciiTheme="minorHAnsi" w:hAnsiTheme="minorHAnsi" w:cstheme="minorHAnsi"/>
                <w:b/>
                <w:bCs/>
                <w:color w:val="auto"/>
                <w:sz w:val="24"/>
                <w:szCs w:val="24"/>
              </w:rPr>
            </w:pPr>
            <w:r w:rsidRPr="00484B24">
              <w:rPr>
                <w:rFonts w:asciiTheme="minorHAnsi" w:hAnsiTheme="minorHAnsi" w:cstheme="minorHAnsi"/>
                <w:b/>
                <w:bCs/>
                <w:color w:val="auto"/>
                <w:sz w:val="24"/>
                <w:szCs w:val="24"/>
              </w:rPr>
              <w:t>1993–1996:</w:t>
            </w:r>
            <w:r w:rsidR="00D47D90" w:rsidRPr="00484B24">
              <w:rPr>
                <w:rFonts w:asciiTheme="minorHAnsi" w:hAnsiTheme="minorHAnsi" w:cstheme="minorHAnsi"/>
                <w:b/>
                <w:bCs/>
                <w:color w:val="auto"/>
                <w:sz w:val="24"/>
                <w:szCs w:val="24"/>
              </w:rPr>
              <w:t xml:space="preserve">   </w:t>
            </w:r>
            <w:r w:rsidRPr="00484B24">
              <w:rPr>
                <w:rFonts w:asciiTheme="minorHAnsi" w:hAnsiTheme="minorHAnsi" w:cstheme="minorHAnsi"/>
                <w:b/>
                <w:bCs/>
                <w:color w:val="auto"/>
                <w:sz w:val="24"/>
                <w:szCs w:val="24"/>
              </w:rPr>
              <w:t>Data Centre &amp; Telecoms Manager, Hampshire County Council</w:t>
            </w:r>
          </w:p>
          <w:p w14:paraId="54569EB2" w14:textId="3064F391" w:rsidR="00E20BFF"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Responsible for all operational Data Centre and telecommunications infrastructure delivery, including the acquisition, build and implementation of two regional Data Centres. Benchmarked in the top 10 globally by Compass for efficiency and value for money  across international private and public-sector organisations.</w:t>
            </w:r>
          </w:p>
          <w:p w14:paraId="29F0F921" w14:textId="77777777" w:rsidR="00CD7E38" w:rsidRPr="00CD7E38" w:rsidRDefault="00CD7E38" w:rsidP="00CD7E38"/>
          <w:p w14:paraId="66469D28" w14:textId="612791AE" w:rsidR="00E20BFF" w:rsidRPr="00484B24" w:rsidRDefault="00E20BFF" w:rsidP="00E20BFF">
            <w:pPr>
              <w:pStyle w:val="Heading1"/>
              <w:rPr>
                <w:rFonts w:asciiTheme="minorHAnsi" w:hAnsiTheme="minorHAnsi" w:cstheme="minorHAnsi"/>
                <w:b/>
                <w:bCs/>
                <w:color w:val="auto"/>
                <w:sz w:val="22"/>
                <w:szCs w:val="22"/>
              </w:rPr>
            </w:pPr>
            <w:r w:rsidRPr="00484B24">
              <w:rPr>
                <w:rFonts w:asciiTheme="minorHAnsi" w:hAnsiTheme="minorHAnsi" w:cstheme="minorHAnsi"/>
                <w:b/>
                <w:bCs/>
                <w:color w:val="auto"/>
                <w:sz w:val="24"/>
                <w:szCs w:val="24"/>
              </w:rPr>
              <w:t>1988–1993:</w:t>
            </w:r>
            <w:r w:rsidR="00D47D90" w:rsidRPr="00484B24">
              <w:rPr>
                <w:rFonts w:asciiTheme="minorHAnsi" w:hAnsiTheme="minorHAnsi" w:cstheme="minorHAnsi"/>
                <w:b/>
                <w:bCs/>
                <w:color w:val="auto"/>
                <w:sz w:val="24"/>
                <w:szCs w:val="24"/>
              </w:rPr>
              <w:t xml:space="preserve">   </w:t>
            </w:r>
            <w:r w:rsidRPr="00484B24">
              <w:rPr>
                <w:rFonts w:asciiTheme="minorHAnsi" w:hAnsiTheme="minorHAnsi" w:cstheme="minorHAnsi"/>
                <w:b/>
                <w:bCs/>
                <w:color w:val="auto"/>
                <w:sz w:val="24"/>
                <w:szCs w:val="24"/>
              </w:rPr>
              <w:t xml:space="preserve">IT Account &amp; Applications Portfolio Manager, Hampshire County Council                    </w:t>
            </w:r>
          </w:p>
          <w:p w14:paraId="3E080590" w14:textId="1C922B53" w:rsidR="00E20BFF"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Principal consultant, managing application development and IT business services across a portfolio of public services, including Police and Health agencies. Developed a 2-day project management training course, delivered to multiple clients.</w:t>
            </w:r>
          </w:p>
          <w:p w14:paraId="2E94DBCE" w14:textId="77777777" w:rsidR="00CD7E38" w:rsidRPr="00CD7E38" w:rsidRDefault="00CD7E38" w:rsidP="00CD7E38"/>
          <w:p w14:paraId="54CA2CB8" w14:textId="6DA2612C" w:rsidR="00E20BFF" w:rsidRPr="00484B24" w:rsidRDefault="00E20BFF" w:rsidP="00E20BFF">
            <w:pPr>
              <w:pStyle w:val="Heading1"/>
              <w:rPr>
                <w:rFonts w:asciiTheme="minorHAnsi" w:hAnsiTheme="minorHAnsi" w:cstheme="minorHAnsi"/>
                <w:b/>
                <w:bCs/>
                <w:color w:val="auto"/>
                <w:sz w:val="22"/>
                <w:szCs w:val="22"/>
              </w:rPr>
            </w:pPr>
            <w:r w:rsidRPr="00484B24">
              <w:rPr>
                <w:rFonts w:asciiTheme="minorHAnsi" w:hAnsiTheme="minorHAnsi" w:cstheme="minorHAnsi"/>
                <w:b/>
                <w:bCs/>
                <w:color w:val="auto"/>
                <w:sz w:val="24"/>
                <w:szCs w:val="24"/>
              </w:rPr>
              <w:t>1982–1988:</w:t>
            </w:r>
            <w:r w:rsidR="00D47D90" w:rsidRPr="00484B24">
              <w:rPr>
                <w:rFonts w:asciiTheme="minorHAnsi" w:hAnsiTheme="minorHAnsi" w:cstheme="minorHAnsi"/>
                <w:b/>
                <w:bCs/>
                <w:color w:val="auto"/>
                <w:sz w:val="24"/>
                <w:szCs w:val="24"/>
              </w:rPr>
              <w:t xml:space="preserve">   </w:t>
            </w:r>
            <w:r w:rsidRPr="00484B24">
              <w:rPr>
                <w:rFonts w:asciiTheme="minorHAnsi" w:hAnsiTheme="minorHAnsi" w:cstheme="minorHAnsi"/>
                <w:b/>
                <w:bCs/>
                <w:color w:val="auto"/>
                <w:sz w:val="24"/>
                <w:szCs w:val="24"/>
              </w:rPr>
              <w:t>Statistician, Principal and Policy Advisor, Department of Health, London</w:t>
            </w:r>
            <w:r w:rsidRPr="00484B24">
              <w:rPr>
                <w:rFonts w:asciiTheme="minorHAnsi" w:hAnsiTheme="minorHAnsi" w:cstheme="minorHAnsi"/>
                <w:b/>
                <w:bCs/>
                <w:color w:val="auto"/>
                <w:sz w:val="22"/>
                <w:szCs w:val="22"/>
              </w:rPr>
              <w:tab/>
              <w:t xml:space="preserve">                           </w:t>
            </w:r>
          </w:p>
          <w:p w14:paraId="6B226CA7" w14:textId="1ABB6CDF" w:rsidR="00E20BFF" w:rsidRPr="00A162A2" w:rsidRDefault="00E20BFF" w:rsidP="00E20BFF">
            <w:pPr>
              <w:pStyle w:val="Heading1"/>
              <w:rPr>
                <w:rFonts w:asciiTheme="minorHAnsi" w:hAnsiTheme="minorHAnsi" w:cstheme="minorHAnsi"/>
                <w:color w:val="auto"/>
                <w:sz w:val="22"/>
                <w:szCs w:val="22"/>
              </w:rPr>
            </w:pPr>
            <w:r w:rsidRPr="00A162A2">
              <w:rPr>
                <w:rFonts w:asciiTheme="minorHAnsi" w:hAnsiTheme="minorHAnsi" w:cstheme="minorHAnsi"/>
                <w:color w:val="auto"/>
                <w:sz w:val="22"/>
                <w:szCs w:val="22"/>
              </w:rPr>
              <w:t xml:space="preserve">Joined the Government Statistical Service as a fast stream graduate trainee. Undertook a variety of medical research programmes for hospitals, the BMA and BDA.  Provided NHS </w:t>
            </w:r>
            <w:r w:rsidR="00CD2708">
              <w:rPr>
                <w:rFonts w:asciiTheme="minorHAnsi" w:hAnsiTheme="minorHAnsi" w:cstheme="minorHAnsi"/>
                <w:color w:val="auto"/>
                <w:sz w:val="22"/>
                <w:szCs w:val="22"/>
              </w:rPr>
              <w:t xml:space="preserve">leadership with </w:t>
            </w:r>
            <w:r w:rsidRPr="00A162A2">
              <w:rPr>
                <w:rFonts w:asciiTheme="minorHAnsi" w:hAnsiTheme="minorHAnsi" w:cstheme="minorHAnsi"/>
                <w:color w:val="auto"/>
                <w:sz w:val="22"/>
                <w:szCs w:val="22"/>
              </w:rPr>
              <w:t xml:space="preserve">policy advice, statistical research, and medical trials for </w:t>
            </w:r>
            <w:r w:rsidR="00CD2708">
              <w:rPr>
                <w:rFonts w:asciiTheme="minorHAnsi" w:hAnsiTheme="minorHAnsi" w:cstheme="minorHAnsi"/>
                <w:color w:val="auto"/>
                <w:sz w:val="22"/>
                <w:szCs w:val="22"/>
              </w:rPr>
              <w:t>clinicians</w:t>
            </w:r>
            <w:r w:rsidRPr="00A162A2">
              <w:rPr>
                <w:rFonts w:asciiTheme="minorHAnsi" w:hAnsiTheme="minorHAnsi" w:cstheme="minorHAnsi"/>
                <w:color w:val="auto"/>
                <w:sz w:val="22"/>
                <w:szCs w:val="22"/>
              </w:rPr>
              <w:t xml:space="preserve"> and department</w:t>
            </w:r>
            <w:r w:rsidR="00CD2708">
              <w:rPr>
                <w:rFonts w:asciiTheme="minorHAnsi" w:hAnsiTheme="minorHAnsi" w:cstheme="minorHAnsi"/>
                <w:color w:val="auto"/>
                <w:sz w:val="22"/>
                <w:szCs w:val="22"/>
              </w:rPr>
              <w:t>al researchers</w:t>
            </w:r>
            <w:r w:rsidRPr="00A162A2">
              <w:rPr>
                <w:rFonts w:asciiTheme="minorHAnsi" w:hAnsiTheme="minorHAnsi" w:cstheme="minorHAnsi"/>
                <w:color w:val="auto"/>
                <w:sz w:val="22"/>
                <w:szCs w:val="22"/>
              </w:rPr>
              <w:t>. Promoted to Principal (Grade 5).</w:t>
            </w:r>
          </w:p>
          <w:p w14:paraId="47D886DD" w14:textId="77777777" w:rsidR="00E20BFF" w:rsidRPr="00E20BFF" w:rsidRDefault="00E20BFF" w:rsidP="00264EB9">
            <w:pPr>
              <w:pStyle w:val="Heading1"/>
              <w:spacing w:before="0"/>
              <w:rPr>
                <w:rFonts w:asciiTheme="minorHAnsi" w:hAnsiTheme="minorHAnsi" w:cstheme="minorHAnsi"/>
                <w:color w:val="auto"/>
                <w:sz w:val="22"/>
                <w:szCs w:val="22"/>
              </w:rPr>
            </w:pPr>
          </w:p>
          <w:p w14:paraId="61A2F232" w14:textId="77777777" w:rsidR="00C341C2" w:rsidRDefault="00C341C2" w:rsidP="00E20BFF">
            <w:pPr>
              <w:pStyle w:val="Heading1"/>
            </w:pPr>
          </w:p>
          <w:p w14:paraId="7E3CC271" w14:textId="77777777" w:rsidR="00C341C2" w:rsidRDefault="00C341C2" w:rsidP="00E20BFF">
            <w:pPr>
              <w:pStyle w:val="Heading1"/>
            </w:pPr>
          </w:p>
          <w:p w14:paraId="29DBF705" w14:textId="2CBF45C6" w:rsidR="000906E4" w:rsidRPr="00FD3DEA" w:rsidRDefault="00355097" w:rsidP="00355097">
            <w:pPr>
              <w:pStyle w:val="Heading1"/>
              <w:spacing w:before="0"/>
              <w:jc w:val="both"/>
              <w:rPr>
                <w:rFonts w:asciiTheme="minorHAnsi" w:hAnsiTheme="minorHAnsi" w:cstheme="minorHAnsi"/>
              </w:rPr>
            </w:pPr>
            <w:r>
              <w:rPr>
                <w:rFonts w:asciiTheme="minorHAnsi" w:hAnsiTheme="minorHAnsi" w:cstheme="minorHAnsi"/>
              </w:rPr>
              <w:lastRenderedPageBreak/>
              <w:t xml:space="preserve">Other </w:t>
            </w:r>
            <w:r w:rsidR="000906E4" w:rsidRPr="00FD3DEA">
              <w:rPr>
                <w:rFonts w:asciiTheme="minorHAnsi" w:hAnsiTheme="minorHAnsi" w:cstheme="minorHAnsi"/>
              </w:rPr>
              <w:t>Experience:</w:t>
            </w:r>
          </w:p>
        </w:tc>
      </w:tr>
      <w:tr w:rsidR="000906E4" w:rsidRPr="002C259F" w14:paraId="54298723" w14:textId="77777777" w:rsidTr="00FD3DEA">
        <w:trPr>
          <w:gridAfter w:val="1"/>
          <w:wAfter w:w="397" w:type="dxa"/>
        </w:trPr>
        <w:tc>
          <w:tcPr>
            <w:tcW w:w="9072" w:type="dxa"/>
            <w:gridSpan w:val="3"/>
          </w:tcPr>
          <w:p w14:paraId="7B505714" w14:textId="641CCFCE" w:rsidR="00C341C2" w:rsidRPr="002C259F" w:rsidRDefault="00C341C2" w:rsidP="00355097">
            <w:pPr>
              <w:pStyle w:val="Heading1"/>
              <w:spacing w:before="120"/>
            </w:pPr>
            <w:r w:rsidRPr="00484B24">
              <w:rPr>
                <w:b/>
                <w:bCs/>
                <w:color w:val="auto"/>
                <w:sz w:val="24"/>
                <w:szCs w:val="24"/>
              </w:rPr>
              <w:lastRenderedPageBreak/>
              <w:t>Current</w:t>
            </w:r>
            <w:r w:rsidRPr="00C341C2">
              <w:rPr>
                <w:sz w:val="24"/>
                <w:szCs w:val="24"/>
              </w:rPr>
              <w:t>:</w:t>
            </w:r>
          </w:p>
        </w:tc>
      </w:tr>
      <w:tr w:rsidR="000906E4" w:rsidRPr="002C259F" w14:paraId="161D952D" w14:textId="77777777" w:rsidTr="00FD3DEA">
        <w:trPr>
          <w:gridAfter w:val="1"/>
          <w:wAfter w:w="397" w:type="dxa"/>
        </w:trPr>
        <w:tc>
          <w:tcPr>
            <w:tcW w:w="9072" w:type="dxa"/>
            <w:gridSpan w:val="3"/>
          </w:tcPr>
          <w:p w14:paraId="46253695" w14:textId="77777777" w:rsidR="00CD2708" w:rsidRPr="00355097"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 xml:space="preserve">Jisc </w:t>
            </w:r>
            <w:r w:rsidRPr="00355097">
              <w:rPr>
                <w:rFonts w:asciiTheme="minorHAnsi" w:hAnsiTheme="minorHAnsi" w:cstheme="minorHAnsi"/>
                <w:sz w:val="21"/>
                <w:szCs w:val="21"/>
              </w:rPr>
              <w:t>principal Analyst and Advisor (since 2019)</w:t>
            </w:r>
          </w:p>
          <w:p w14:paraId="1CABD26A" w14:textId="77777777" w:rsidR="00CD2708" w:rsidRPr="00355097"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 xml:space="preserve">IEG4 </w:t>
            </w:r>
            <w:r w:rsidRPr="00355097">
              <w:rPr>
                <w:rFonts w:asciiTheme="minorHAnsi" w:hAnsiTheme="minorHAnsi" w:cstheme="minorHAnsi"/>
                <w:sz w:val="21"/>
                <w:szCs w:val="21"/>
              </w:rPr>
              <w:t>Strategic Advisor (since 2018)</w:t>
            </w:r>
          </w:p>
          <w:p w14:paraId="583220B5" w14:textId="78C102E5" w:rsidR="000906E4" w:rsidRPr="00355097" w:rsidRDefault="000906E4" w:rsidP="00355097">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Dep</w:t>
            </w:r>
            <w:r w:rsidR="00CD2708">
              <w:rPr>
                <w:rFonts w:asciiTheme="minorHAnsi" w:hAnsiTheme="minorHAnsi" w:cstheme="minorHAnsi"/>
                <w:b/>
                <w:bCs/>
                <w:sz w:val="21"/>
                <w:szCs w:val="21"/>
              </w:rPr>
              <w:t>artmen</w:t>
            </w:r>
            <w:r w:rsidRPr="00355097">
              <w:rPr>
                <w:rFonts w:asciiTheme="minorHAnsi" w:hAnsiTheme="minorHAnsi" w:cstheme="minorHAnsi"/>
                <w:b/>
                <w:bCs/>
                <w:sz w:val="21"/>
                <w:szCs w:val="21"/>
              </w:rPr>
              <w:t>t for International Trade</w:t>
            </w:r>
            <w:r w:rsidRPr="00355097">
              <w:rPr>
                <w:rFonts w:asciiTheme="minorHAnsi" w:hAnsiTheme="minorHAnsi" w:cstheme="minorHAnsi"/>
                <w:sz w:val="21"/>
                <w:szCs w:val="21"/>
              </w:rPr>
              <w:t xml:space="preserve">, Risk </w:t>
            </w:r>
            <w:r w:rsidR="00CD2708">
              <w:rPr>
                <w:rFonts w:asciiTheme="minorHAnsi" w:hAnsiTheme="minorHAnsi" w:cstheme="minorHAnsi"/>
                <w:sz w:val="21"/>
                <w:szCs w:val="21"/>
              </w:rPr>
              <w:t>&amp;</w:t>
            </w:r>
            <w:r w:rsidRPr="00355097">
              <w:rPr>
                <w:rFonts w:asciiTheme="minorHAnsi" w:hAnsiTheme="minorHAnsi" w:cstheme="minorHAnsi"/>
                <w:sz w:val="21"/>
                <w:szCs w:val="21"/>
              </w:rPr>
              <w:t xml:space="preserve"> Audit Committee External Member (since 2018)</w:t>
            </w:r>
          </w:p>
        </w:tc>
      </w:tr>
      <w:tr w:rsidR="000906E4" w:rsidRPr="002C259F" w14:paraId="5A717F9B" w14:textId="77777777" w:rsidTr="00FD3DEA">
        <w:trPr>
          <w:gridAfter w:val="1"/>
          <w:wAfter w:w="397" w:type="dxa"/>
        </w:trPr>
        <w:tc>
          <w:tcPr>
            <w:tcW w:w="9072" w:type="dxa"/>
            <w:gridSpan w:val="3"/>
          </w:tcPr>
          <w:p w14:paraId="07F09586" w14:textId="7F1A0D41" w:rsidR="000906E4" w:rsidRPr="00355097" w:rsidRDefault="000906E4" w:rsidP="00355097">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ConsultingWhere</w:t>
            </w:r>
            <w:r w:rsidRPr="00355097">
              <w:rPr>
                <w:rFonts w:asciiTheme="minorHAnsi" w:hAnsiTheme="minorHAnsi" w:cstheme="minorHAnsi"/>
                <w:sz w:val="21"/>
                <w:szCs w:val="21"/>
              </w:rPr>
              <w:t xml:space="preserve"> Associate Consultant (since 2018)</w:t>
            </w:r>
          </w:p>
          <w:p w14:paraId="55E64FC4" w14:textId="77777777" w:rsidR="00CD2708" w:rsidRPr="00355097"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Washington Wharf Management Company</w:t>
            </w:r>
            <w:r w:rsidRPr="00355097">
              <w:rPr>
                <w:rFonts w:asciiTheme="minorHAnsi" w:hAnsiTheme="minorHAnsi" w:cstheme="minorHAnsi"/>
                <w:sz w:val="21"/>
                <w:szCs w:val="21"/>
              </w:rPr>
              <w:t xml:space="preserve"> </w:t>
            </w:r>
            <w:r w:rsidRPr="00355097">
              <w:rPr>
                <w:rFonts w:asciiTheme="minorHAnsi" w:hAnsiTheme="minorHAnsi" w:cstheme="minorHAnsi"/>
                <w:b/>
                <w:bCs/>
                <w:sz w:val="21"/>
                <w:szCs w:val="21"/>
              </w:rPr>
              <w:t>Limited</w:t>
            </w:r>
            <w:r w:rsidRPr="00355097">
              <w:rPr>
                <w:rFonts w:asciiTheme="minorHAnsi" w:hAnsiTheme="minorHAnsi" w:cstheme="minorHAnsi"/>
                <w:sz w:val="21"/>
                <w:szCs w:val="21"/>
              </w:rPr>
              <w:t xml:space="preserve">  Director (since 2018)</w:t>
            </w:r>
          </w:p>
          <w:p w14:paraId="7F8EF2C8" w14:textId="77777777" w:rsidR="00CD2708" w:rsidRPr="00355097"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 xml:space="preserve">iESE Limited </w:t>
            </w:r>
            <w:r w:rsidRPr="00355097">
              <w:rPr>
                <w:rFonts w:asciiTheme="minorHAnsi" w:hAnsiTheme="minorHAnsi" w:cstheme="minorHAnsi"/>
                <w:sz w:val="21"/>
                <w:szCs w:val="21"/>
              </w:rPr>
              <w:t>Associate Consultant (since 2018)</w:t>
            </w:r>
          </w:p>
          <w:p w14:paraId="2A04E808" w14:textId="77777777" w:rsidR="00CD2708" w:rsidRPr="00355097"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Delta Committee</w:t>
            </w:r>
            <w:r w:rsidRPr="00355097">
              <w:rPr>
                <w:rFonts w:asciiTheme="minorHAnsi" w:hAnsiTheme="minorHAnsi" w:cstheme="minorHAnsi"/>
                <w:sz w:val="21"/>
                <w:szCs w:val="21"/>
              </w:rPr>
              <w:t xml:space="preserve"> Steering Group Member and product advisory since 2018</w:t>
            </w:r>
          </w:p>
          <w:p w14:paraId="286727E4" w14:textId="77777777" w:rsidR="00CD2708" w:rsidRDefault="00CD2708"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 xml:space="preserve">BCS </w:t>
            </w:r>
            <w:r w:rsidRPr="00355097">
              <w:rPr>
                <w:rFonts w:asciiTheme="minorHAnsi" w:hAnsiTheme="minorHAnsi" w:cstheme="minorHAnsi"/>
                <w:sz w:val="21"/>
                <w:szCs w:val="21"/>
              </w:rPr>
              <w:t>Resolutions Panel Member (since 2018)</w:t>
            </w:r>
          </w:p>
          <w:p w14:paraId="5308FFFD" w14:textId="77777777" w:rsidR="00CD2708" w:rsidRPr="00CD2708" w:rsidRDefault="00CD2708" w:rsidP="00CD2708">
            <w:pPr>
              <w:pStyle w:val="ListParagraph"/>
              <w:numPr>
                <w:ilvl w:val="0"/>
                <w:numId w:val="18"/>
              </w:numPr>
              <w:spacing w:before="20" w:after="20"/>
              <w:ind w:left="888" w:hanging="426"/>
              <w:rPr>
                <w:rFonts w:asciiTheme="minorHAnsi" w:hAnsiTheme="minorHAnsi" w:cstheme="minorHAnsi"/>
                <w:sz w:val="21"/>
                <w:szCs w:val="21"/>
              </w:rPr>
            </w:pPr>
            <w:r w:rsidRPr="00CD2708">
              <w:rPr>
                <w:rFonts w:asciiTheme="minorHAnsi" w:hAnsiTheme="minorHAnsi" w:cstheme="minorHAnsi"/>
                <w:b/>
                <w:bCs/>
                <w:sz w:val="21"/>
                <w:szCs w:val="21"/>
              </w:rPr>
              <w:t>Open University</w:t>
            </w:r>
            <w:r w:rsidRPr="00CD2708">
              <w:rPr>
                <w:rFonts w:asciiTheme="minorHAnsi" w:hAnsiTheme="minorHAnsi" w:cstheme="minorHAnsi"/>
                <w:sz w:val="21"/>
                <w:szCs w:val="21"/>
              </w:rPr>
              <w:t xml:space="preserve"> School of Computing Industrial Advisory Board, Chair (since 2017)</w:t>
            </w:r>
          </w:p>
          <w:p w14:paraId="6B6AAF2A" w14:textId="3645A211" w:rsidR="009A2739" w:rsidRPr="00355097" w:rsidRDefault="009A2739"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Advice Cloud</w:t>
            </w:r>
            <w:r w:rsidRPr="00355097">
              <w:rPr>
                <w:rFonts w:asciiTheme="minorHAnsi" w:hAnsiTheme="minorHAnsi" w:cstheme="minorHAnsi"/>
                <w:sz w:val="21"/>
                <w:szCs w:val="21"/>
              </w:rPr>
              <w:t xml:space="preserve"> Strategic Client Advisor (since 2016) </w:t>
            </w:r>
          </w:p>
          <w:p w14:paraId="33A4F5AB" w14:textId="2FD9FD85" w:rsidR="000069F6" w:rsidRPr="00CD2708" w:rsidRDefault="00C341C2" w:rsidP="00CD2708">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 xml:space="preserve">Local Government Association </w:t>
            </w:r>
            <w:r w:rsidR="009A2739" w:rsidRPr="00355097">
              <w:rPr>
                <w:rFonts w:asciiTheme="minorHAnsi" w:hAnsiTheme="minorHAnsi" w:cstheme="minorHAnsi"/>
                <w:sz w:val="21"/>
                <w:szCs w:val="21"/>
              </w:rPr>
              <w:t>S</w:t>
            </w:r>
            <w:r w:rsidRPr="00355097">
              <w:rPr>
                <w:rFonts w:asciiTheme="minorHAnsi" w:hAnsiTheme="minorHAnsi" w:cstheme="minorHAnsi"/>
                <w:sz w:val="21"/>
                <w:szCs w:val="21"/>
              </w:rPr>
              <w:t xml:space="preserve">trategic </w:t>
            </w:r>
            <w:r w:rsidR="009A2739" w:rsidRPr="00355097">
              <w:rPr>
                <w:rFonts w:asciiTheme="minorHAnsi" w:hAnsiTheme="minorHAnsi" w:cstheme="minorHAnsi"/>
                <w:sz w:val="21"/>
                <w:szCs w:val="21"/>
              </w:rPr>
              <w:t>A</w:t>
            </w:r>
            <w:r w:rsidRPr="00355097">
              <w:rPr>
                <w:rFonts w:asciiTheme="minorHAnsi" w:hAnsiTheme="minorHAnsi" w:cstheme="minorHAnsi"/>
                <w:sz w:val="21"/>
                <w:szCs w:val="21"/>
              </w:rPr>
              <w:t xml:space="preserve">ssociate and </w:t>
            </w:r>
            <w:r w:rsidR="009A2739" w:rsidRPr="00355097">
              <w:rPr>
                <w:rFonts w:asciiTheme="minorHAnsi" w:hAnsiTheme="minorHAnsi" w:cstheme="minorHAnsi"/>
                <w:sz w:val="21"/>
                <w:szCs w:val="21"/>
              </w:rPr>
              <w:t>P</w:t>
            </w:r>
            <w:r w:rsidRPr="00355097">
              <w:rPr>
                <w:rFonts w:asciiTheme="minorHAnsi" w:hAnsiTheme="minorHAnsi" w:cstheme="minorHAnsi"/>
                <w:sz w:val="21"/>
                <w:szCs w:val="21"/>
              </w:rPr>
              <w:t xml:space="preserve">roductivity </w:t>
            </w:r>
            <w:r w:rsidR="009A2739" w:rsidRPr="00355097">
              <w:rPr>
                <w:rFonts w:asciiTheme="minorHAnsi" w:hAnsiTheme="minorHAnsi" w:cstheme="minorHAnsi"/>
                <w:sz w:val="21"/>
                <w:szCs w:val="21"/>
              </w:rPr>
              <w:t>E</w:t>
            </w:r>
            <w:r w:rsidRPr="00355097">
              <w:rPr>
                <w:rFonts w:asciiTheme="minorHAnsi" w:hAnsiTheme="minorHAnsi" w:cstheme="minorHAnsi"/>
                <w:sz w:val="21"/>
                <w:szCs w:val="21"/>
              </w:rPr>
              <w:t>xpert (since 2017)</w:t>
            </w:r>
          </w:p>
        </w:tc>
      </w:tr>
      <w:tr w:rsidR="000906E4" w:rsidRPr="002C259F" w14:paraId="614D5B3E" w14:textId="77777777" w:rsidTr="00FD3DEA">
        <w:trPr>
          <w:gridAfter w:val="1"/>
          <w:wAfter w:w="397" w:type="dxa"/>
        </w:trPr>
        <w:tc>
          <w:tcPr>
            <w:tcW w:w="9072" w:type="dxa"/>
            <w:gridSpan w:val="3"/>
          </w:tcPr>
          <w:p w14:paraId="1FD79166" w14:textId="2BF1B1C6" w:rsidR="00CD2708" w:rsidRDefault="00CD2708" w:rsidP="00355097">
            <w:pPr>
              <w:pStyle w:val="ListParagraph"/>
              <w:numPr>
                <w:ilvl w:val="0"/>
                <w:numId w:val="18"/>
              </w:numPr>
              <w:spacing w:before="20" w:after="20"/>
              <w:ind w:left="884" w:hanging="426"/>
              <w:rPr>
                <w:rFonts w:asciiTheme="minorHAnsi" w:hAnsiTheme="minorHAnsi" w:cstheme="minorHAnsi"/>
                <w:sz w:val="21"/>
                <w:szCs w:val="21"/>
              </w:rPr>
            </w:pPr>
            <w:r w:rsidRPr="00CD2708">
              <w:rPr>
                <w:rFonts w:asciiTheme="minorHAnsi" w:hAnsiTheme="minorHAnsi" w:cstheme="minorHAnsi"/>
                <w:b/>
                <w:bCs/>
                <w:sz w:val="21"/>
                <w:szCs w:val="21"/>
              </w:rPr>
              <w:t>Salford &amp; Winchester University</w:t>
            </w:r>
            <w:r w:rsidRPr="00CD2708">
              <w:rPr>
                <w:rFonts w:asciiTheme="minorHAnsi" w:hAnsiTheme="minorHAnsi" w:cstheme="minorHAnsi"/>
                <w:sz w:val="21"/>
                <w:szCs w:val="21"/>
              </w:rPr>
              <w:t xml:space="preserve"> guest lecturer on Cyber, GDPR, IM and digital (since 2017</w:t>
            </w:r>
            <w:r>
              <w:rPr>
                <w:rFonts w:asciiTheme="minorHAnsi" w:hAnsiTheme="minorHAnsi" w:cstheme="minorHAnsi"/>
                <w:sz w:val="21"/>
                <w:szCs w:val="21"/>
              </w:rPr>
              <w:t>)</w:t>
            </w:r>
          </w:p>
          <w:p w14:paraId="4F393905" w14:textId="477590A1" w:rsidR="000906E4" w:rsidRPr="00355097" w:rsidRDefault="000906E4" w:rsidP="00355097">
            <w:pPr>
              <w:pStyle w:val="ListParagraph"/>
              <w:numPr>
                <w:ilvl w:val="0"/>
                <w:numId w:val="18"/>
              </w:numPr>
              <w:spacing w:before="20" w:after="20"/>
              <w:ind w:left="884" w:hanging="426"/>
              <w:rPr>
                <w:rFonts w:asciiTheme="minorHAnsi" w:hAnsiTheme="minorHAnsi" w:cstheme="minorHAnsi"/>
                <w:sz w:val="21"/>
                <w:szCs w:val="21"/>
              </w:rPr>
            </w:pPr>
            <w:r w:rsidRPr="00355097">
              <w:rPr>
                <w:rFonts w:asciiTheme="minorHAnsi" w:hAnsiTheme="minorHAnsi" w:cstheme="minorHAnsi"/>
                <w:b/>
                <w:bCs/>
                <w:sz w:val="21"/>
                <w:szCs w:val="21"/>
              </w:rPr>
              <w:t>Socitm</w:t>
            </w:r>
            <w:r w:rsidRPr="00355097">
              <w:rPr>
                <w:rFonts w:asciiTheme="minorHAnsi" w:hAnsiTheme="minorHAnsi" w:cstheme="minorHAnsi"/>
                <w:color w:val="0070C0"/>
                <w:sz w:val="21"/>
                <w:szCs w:val="21"/>
              </w:rPr>
              <w:t xml:space="preserve"> </w:t>
            </w:r>
            <w:r w:rsidRPr="00355097">
              <w:rPr>
                <w:rFonts w:asciiTheme="minorHAnsi" w:hAnsiTheme="minorHAnsi" w:cstheme="minorHAnsi"/>
                <w:sz w:val="21"/>
                <w:szCs w:val="21"/>
              </w:rPr>
              <w:t>(Society of IT Management) Associate Director, (since 2014)</w:t>
            </w:r>
            <w:r w:rsidR="00CD2708">
              <w:rPr>
                <w:rFonts w:asciiTheme="minorHAnsi" w:hAnsiTheme="minorHAnsi" w:cstheme="minorHAnsi"/>
                <w:sz w:val="21"/>
                <w:szCs w:val="21"/>
              </w:rPr>
              <w:t>.</w:t>
            </w:r>
          </w:p>
        </w:tc>
      </w:tr>
      <w:tr w:rsidR="000906E4" w:rsidRPr="002C259F" w14:paraId="00AFA706" w14:textId="77777777" w:rsidTr="00FD3DEA">
        <w:trPr>
          <w:gridAfter w:val="1"/>
          <w:wAfter w:w="397" w:type="dxa"/>
        </w:trPr>
        <w:tc>
          <w:tcPr>
            <w:tcW w:w="9072" w:type="dxa"/>
            <w:gridSpan w:val="3"/>
          </w:tcPr>
          <w:p w14:paraId="286A190C" w14:textId="6CE73B81" w:rsidR="009A2739" w:rsidRPr="009A2739" w:rsidRDefault="009A2739" w:rsidP="00355097">
            <w:pPr>
              <w:pStyle w:val="Heading1"/>
              <w:rPr>
                <w:sz w:val="24"/>
                <w:szCs w:val="24"/>
              </w:rPr>
            </w:pPr>
            <w:bookmarkStart w:id="1" w:name="_GoBack"/>
            <w:r w:rsidRPr="00484B24">
              <w:rPr>
                <w:b/>
                <w:bCs/>
                <w:color w:val="auto"/>
                <w:sz w:val="24"/>
                <w:szCs w:val="24"/>
              </w:rPr>
              <w:t>Other</w:t>
            </w:r>
            <w:bookmarkEnd w:id="1"/>
            <w:r w:rsidRPr="009A2739">
              <w:rPr>
                <w:sz w:val="24"/>
                <w:szCs w:val="24"/>
              </w:rPr>
              <w:t>:</w:t>
            </w:r>
          </w:p>
          <w:p w14:paraId="2426D46A" w14:textId="1345E41D" w:rsidR="00C341C2" w:rsidRPr="00355097" w:rsidRDefault="00C341C2"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 xml:space="preserve">Eduserv </w:t>
            </w:r>
            <w:r w:rsidRPr="00355097">
              <w:rPr>
                <w:rFonts w:asciiTheme="minorHAnsi" w:hAnsiTheme="minorHAnsi" w:cstheme="minorHAnsi"/>
                <w:sz w:val="21"/>
                <w:szCs w:val="21"/>
              </w:rPr>
              <w:t>principal analyst (2015-2019)</w:t>
            </w:r>
          </w:p>
        </w:tc>
      </w:tr>
      <w:tr w:rsidR="000906E4" w:rsidRPr="002C259F" w14:paraId="37355798" w14:textId="77777777" w:rsidTr="00FD3DEA">
        <w:trPr>
          <w:gridAfter w:val="1"/>
          <w:wAfter w:w="397" w:type="dxa"/>
        </w:trPr>
        <w:tc>
          <w:tcPr>
            <w:tcW w:w="9072" w:type="dxa"/>
            <w:gridSpan w:val="3"/>
          </w:tcPr>
          <w:p w14:paraId="027AAC6C" w14:textId="77777777"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CircleIT</w:t>
            </w:r>
            <w:r w:rsidRPr="00355097">
              <w:rPr>
                <w:rFonts w:asciiTheme="minorHAnsi" w:hAnsiTheme="minorHAnsi" w:cstheme="minorHAnsi"/>
                <w:sz w:val="21"/>
                <w:szCs w:val="21"/>
              </w:rPr>
              <w:t xml:space="preserve"> Associate Director, (2016-2018)</w:t>
            </w:r>
          </w:p>
        </w:tc>
      </w:tr>
      <w:tr w:rsidR="000906E4" w:rsidRPr="002C259F" w14:paraId="61511329" w14:textId="77777777" w:rsidTr="00FD3DEA">
        <w:trPr>
          <w:gridAfter w:val="1"/>
          <w:wAfter w:w="397" w:type="dxa"/>
        </w:trPr>
        <w:tc>
          <w:tcPr>
            <w:tcW w:w="9072" w:type="dxa"/>
            <w:gridSpan w:val="3"/>
          </w:tcPr>
          <w:p w14:paraId="43D35B65" w14:textId="1886F3E5" w:rsidR="00C341C2" w:rsidRPr="00355097" w:rsidRDefault="00C341C2"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CBS Rent Hub</w:t>
            </w:r>
            <w:r w:rsidRPr="00355097">
              <w:rPr>
                <w:rFonts w:asciiTheme="minorHAnsi" w:hAnsiTheme="minorHAnsi" w:cstheme="minorHAnsi"/>
                <w:sz w:val="21"/>
                <w:szCs w:val="21"/>
              </w:rPr>
              <w:t xml:space="preserve"> </w:t>
            </w:r>
            <w:r w:rsidRPr="00355097">
              <w:rPr>
                <w:rFonts w:asciiTheme="minorHAnsi" w:hAnsiTheme="minorHAnsi" w:cstheme="minorHAnsi"/>
                <w:b/>
                <w:bCs/>
                <w:sz w:val="21"/>
                <w:szCs w:val="21"/>
              </w:rPr>
              <w:t>Housing</w:t>
            </w:r>
            <w:r w:rsidRPr="00355097">
              <w:rPr>
                <w:rFonts w:asciiTheme="minorHAnsi" w:hAnsiTheme="minorHAnsi" w:cstheme="minorHAnsi"/>
                <w:sz w:val="21"/>
                <w:szCs w:val="21"/>
              </w:rPr>
              <w:t xml:space="preserve"> independent company advisor (2017-18)</w:t>
            </w:r>
          </w:p>
          <w:p w14:paraId="146E2A15" w14:textId="5EEA286D"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CC2i</w:t>
            </w:r>
            <w:r w:rsidRPr="00355097">
              <w:rPr>
                <w:rFonts w:asciiTheme="minorHAnsi" w:hAnsiTheme="minorHAnsi" w:cstheme="minorHAnsi"/>
                <w:color w:val="0070C0"/>
                <w:sz w:val="21"/>
                <w:szCs w:val="21"/>
              </w:rPr>
              <w:t xml:space="preserve"> </w:t>
            </w:r>
            <w:r w:rsidRPr="00355097">
              <w:rPr>
                <w:rFonts w:asciiTheme="minorHAnsi" w:hAnsiTheme="minorHAnsi" w:cstheme="minorHAnsi"/>
                <w:sz w:val="21"/>
                <w:szCs w:val="21"/>
              </w:rPr>
              <w:t>Analyst</w:t>
            </w:r>
            <w:r w:rsidR="00BF773C" w:rsidRPr="00355097">
              <w:rPr>
                <w:rFonts w:asciiTheme="minorHAnsi" w:hAnsiTheme="minorHAnsi" w:cstheme="minorHAnsi"/>
                <w:sz w:val="21"/>
                <w:szCs w:val="21"/>
              </w:rPr>
              <w:t xml:space="preserve"> and ‘Critical Friend’</w:t>
            </w:r>
            <w:r w:rsidRPr="00355097">
              <w:rPr>
                <w:rFonts w:asciiTheme="minorHAnsi" w:hAnsiTheme="minorHAnsi" w:cstheme="minorHAnsi"/>
                <w:sz w:val="21"/>
                <w:szCs w:val="21"/>
              </w:rPr>
              <w:t xml:space="preserve"> for the</w:t>
            </w:r>
            <w:r w:rsidR="009A2739" w:rsidRPr="00355097">
              <w:rPr>
                <w:rFonts w:asciiTheme="minorHAnsi" w:hAnsiTheme="minorHAnsi" w:cstheme="minorHAnsi"/>
                <w:sz w:val="21"/>
                <w:szCs w:val="21"/>
              </w:rPr>
              <w:t xml:space="preserve"> i</w:t>
            </w:r>
            <w:r w:rsidRPr="00355097">
              <w:rPr>
                <w:rFonts w:asciiTheme="minorHAnsi" w:hAnsiTheme="minorHAnsi" w:cstheme="minorHAnsi"/>
                <w:sz w:val="21"/>
                <w:szCs w:val="21"/>
              </w:rPr>
              <w:t xml:space="preserve">nnovation </w:t>
            </w:r>
            <w:r w:rsidR="009A2739" w:rsidRPr="00355097">
              <w:rPr>
                <w:rFonts w:asciiTheme="minorHAnsi" w:hAnsiTheme="minorHAnsi" w:cstheme="minorHAnsi"/>
                <w:sz w:val="21"/>
                <w:szCs w:val="21"/>
              </w:rPr>
              <w:t>g</w:t>
            </w:r>
            <w:r w:rsidRPr="00355097">
              <w:rPr>
                <w:rFonts w:asciiTheme="minorHAnsi" w:hAnsiTheme="minorHAnsi" w:cstheme="minorHAnsi"/>
                <w:sz w:val="21"/>
                <w:szCs w:val="21"/>
              </w:rPr>
              <w:t>roup (2016-2018)</w:t>
            </w:r>
          </w:p>
        </w:tc>
      </w:tr>
      <w:tr w:rsidR="000906E4" w:rsidRPr="002C259F" w14:paraId="3682EBAA" w14:textId="77777777" w:rsidTr="00FD3DEA">
        <w:trPr>
          <w:gridAfter w:val="1"/>
          <w:wAfter w:w="397" w:type="dxa"/>
        </w:trPr>
        <w:tc>
          <w:tcPr>
            <w:tcW w:w="9072" w:type="dxa"/>
            <w:gridSpan w:val="3"/>
          </w:tcPr>
          <w:p w14:paraId="7EFB23CD" w14:textId="46E83891"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BCS</w:t>
            </w:r>
            <w:r w:rsidRPr="00355097">
              <w:rPr>
                <w:rFonts w:asciiTheme="minorHAnsi" w:hAnsiTheme="minorHAnsi" w:cstheme="minorHAnsi"/>
                <w:color w:val="0070C0"/>
                <w:sz w:val="21"/>
                <w:szCs w:val="21"/>
              </w:rPr>
              <w:t xml:space="preserve"> </w:t>
            </w:r>
            <w:r w:rsidRPr="00355097">
              <w:rPr>
                <w:rFonts w:asciiTheme="minorHAnsi" w:hAnsiTheme="minorHAnsi" w:cstheme="minorHAnsi"/>
                <w:sz w:val="21"/>
                <w:szCs w:val="21"/>
              </w:rPr>
              <w:t xml:space="preserve">Chair of Trustees and </w:t>
            </w:r>
            <w:r w:rsidR="009A2739" w:rsidRPr="00355097">
              <w:rPr>
                <w:rFonts w:asciiTheme="minorHAnsi" w:hAnsiTheme="minorHAnsi" w:cstheme="minorHAnsi"/>
                <w:sz w:val="21"/>
                <w:szCs w:val="21"/>
              </w:rPr>
              <w:t>B</w:t>
            </w:r>
            <w:r w:rsidRPr="00355097">
              <w:rPr>
                <w:rFonts w:asciiTheme="minorHAnsi" w:hAnsiTheme="minorHAnsi" w:cstheme="minorHAnsi"/>
                <w:sz w:val="21"/>
                <w:szCs w:val="21"/>
              </w:rPr>
              <w:t xml:space="preserve">oard </w:t>
            </w:r>
            <w:r w:rsidR="009A2739" w:rsidRPr="00355097">
              <w:rPr>
                <w:rFonts w:asciiTheme="minorHAnsi" w:hAnsiTheme="minorHAnsi" w:cstheme="minorHAnsi"/>
                <w:sz w:val="21"/>
                <w:szCs w:val="21"/>
              </w:rPr>
              <w:t>M</w:t>
            </w:r>
            <w:r w:rsidRPr="00355097">
              <w:rPr>
                <w:rFonts w:asciiTheme="minorHAnsi" w:hAnsiTheme="minorHAnsi" w:cstheme="minorHAnsi"/>
                <w:sz w:val="21"/>
                <w:szCs w:val="21"/>
              </w:rPr>
              <w:t>ember (2014-16)</w:t>
            </w:r>
            <w:r w:rsidR="009A2739" w:rsidRPr="00355097">
              <w:rPr>
                <w:rFonts w:asciiTheme="minorHAnsi" w:hAnsiTheme="minorHAnsi" w:cstheme="minorHAnsi"/>
                <w:sz w:val="21"/>
                <w:szCs w:val="21"/>
              </w:rPr>
              <w:t xml:space="preserve"> President (2015)</w:t>
            </w:r>
          </w:p>
          <w:p w14:paraId="5E034898" w14:textId="3A4188DA" w:rsidR="009A2739" w:rsidRPr="00355097" w:rsidRDefault="009A2739"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 xml:space="preserve">BCS Nominations and Remunerations Committees </w:t>
            </w:r>
            <w:r w:rsidRPr="00355097">
              <w:rPr>
                <w:rFonts w:asciiTheme="minorHAnsi" w:hAnsiTheme="minorHAnsi" w:cstheme="minorHAnsi"/>
                <w:sz w:val="21"/>
                <w:szCs w:val="21"/>
              </w:rPr>
              <w:t>Chair and Member</w:t>
            </w:r>
            <w:r w:rsidRPr="00355097">
              <w:rPr>
                <w:rFonts w:asciiTheme="minorHAnsi" w:hAnsiTheme="minorHAnsi" w:cstheme="minorHAnsi"/>
                <w:b/>
                <w:bCs/>
                <w:sz w:val="21"/>
                <w:szCs w:val="21"/>
              </w:rPr>
              <w:t xml:space="preserve"> </w:t>
            </w:r>
            <w:r w:rsidRPr="00355097">
              <w:rPr>
                <w:rFonts w:asciiTheme="minorHAnsi" w:hAnsiTheme="minorHAnsi" w:cstheme="minorHAnsi"/>
                <w:sz w:val="21"/>
                <w:szCs w:val="21"/>
              </w:rPr>
              <w:t>(2014-16)</w:t>
            </w:r>
          </w:p>
          <w:p w14:paraId="7E58FA2F" w14:textId="545F165C" w:rsidR="009A2739" w:rsidRPr="00355097" w:rsidRDefault="009A2739"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 xml:space="preserve">Socitm </w:t>
            </w:r>
            <w:r w:rsidRPr="00355097">
              <w:rPr>
                <w:rFonts w:asciiTheme="minorHAnsi" w:hAnsiTheme="minorHAnsi" w:cstheme="minorHAnsi"/>
                <w:sz w:val="21"/>
                <w:szCs w:val="21"/>
              </w:rPr>
              <w:t>President</w:t>
            </w:r>
            <w:r w:rsidRPr="00355097">
              <w:rPr>
                <w:rFonts w:asciiTheme="minorHAnsi" w:hAnsiTheme="minorHAnsi" w:cstheme="minorHAnsi"/>
                <w:b/>
                <w:bCs/>
                <w:sz w:val="21"/>
                <w:szCs w:val="21"/>
              </w:rPr>
              <w:t xml:space="preserve"> </w:t>
            </w:r>
            <w:r w:rsidRPr="00355097">
              <w:rPr>
                <w:rFonts w:asciiTheme="minorHAnsi" w:hAnsiTheme="minorHAnsi" w:cstheme="minorHAnsi"/>
                <w:sz w:val="21"/>
                <w:szCs w:val="21"/>
              </w:rPr>
              <w:t>(2011-12)</w:t>
            </w:r>
          </w:p>
        </w:tc>
      </w:tr>
      <w:tr w:rsidR="000906E4" w:rsidRPr="002C259F" w14:paraId="6FBCFF7F" w14:textId="77777777" w:rsidTr="00FD3DEA">
        <w:trPr>
          <w:gridAfter w:val="1"/>
          <w:wAfter w:w="397" w:type="dxa"/>
        </w:trPr>
        <w:tc>
          <w:tcPr>
            <w:tcW w:w="9072" w:type="dxa"/>
            <w:gridSpan w:val="3"/>
          </w:tcPr>
          <w:p w14:paraId="5797A5B5" w14:textId="77777777"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Local CIO Council</w:t>
            </w:r>
            <w:r w:rsidRPr="00355097">
              <w:rPr>
                <w:rFonts w:asciiTheme="minorHAnsi" w:hAnsiTheme="minorHAnsi" w:cstheme="minorHAnsi"/>
                <w:sz w:val="21"/>
                <w:szCs w:val="21"/>
              </w:rPr>
              <w:t xml:space="preserve"> Chair and Founder, (2006-14)</w:t>
            </w:r>
          </w:p>
        </w:tc>
      </w:tr>
      <w:tr w:rsidR="000906E4" w:rsidRPr="002C259F" w14:paraId="38805DCA" w14:textId="77777777" w:rsidTr="00FD3DEA">
        <w:trPr>
          <w:gridAfter w:val="1"/>
          <w:wAfter w:w="397" w:type="dxa"/>
        </w:trPr>
        <w:tc>
          <w:tcPr>
            <w:tcW w:w="9072" w:type="dxa"/>
            <w:gridSpan w:val="3"/>
          </w:tcPr>
          <w:p w14:paraId="4A11CD4A" w14:textId="49F4D930"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Eduserv</w:t>
            </w:r>
            <w:r w:rsidRPr="00355097">
              <w:rPr>
                <w:rFonts w:asciiTheme="minorHAnsi" w:hAnsiTheme="minorHAnsi" w:cstheme="minorHAnsi"/>
                <w:color w:val="0070C0"/>
                <w:sz w:val="21"/>
                <w:szCs w:val="21"/>
              </w:rPr>
              <w:t xml:space="preserve"> </w:t>
            </w:r>
            <w:r w:rsidRPr="00355097">
              <w:rPr>
                <w:rFonts w:asciiTheme="minorHAnsi" w:hAnsiTheme="minorHAnsi" w:cstheme="minorHAnsi"/>
                <w:sz w:val="21"/>
                <w:szCs w:val="21"/>
              </w:rPr>
              <w:t xml:space="preserve">Trustee </w:t>
            </w:r>
            <w:r w:rsidR="00CD2708">
              <w:rPr>
                <w:rFonts w:asciiTheme="minorHAnsi" w:hAnsiTheme="minorHAnsi" w:cstheme="minorHAnsi"/>
                <w:sz w:val="21"/>
                <w:szCs w:val="21"/>
              </w:rPr>
              <w:t>N</w:t>
            </w:r>
            <w:r w:rsidR="009A2739" w:rsidRPr="00355097">
              <w:rPr>
                <w:rFonts w:asciiTheme="minorHAnsi" w:hAnsiTheme="minorHAnsi" w:cstheme="minorHAnsi"/>
                <w:sz w:val="21"/>
                <w:szCs w:val="21"/>
              </w:rPr>
              <w:t>on-Exec Director</w:t>
            </w:r>
            <w:r w:rsidRPr="00355097">
              <w:rPr>
                <w:rFonts w:asciiTheme="minorHAnsi" w:hAnsiTheme="minorHAnsi" w:cstheme="minorHAnsi"/>
                <w:sz w:val="21"/>
                <w:szCs w:val="21"/>
              </w:rPr>
              <w:t xml:space="preserve"> (audit, remuneration and strategy) (2013-15)</w:t>
            </w:r>
          </w:p>
          <w:p w14:paraId="40A296CF" w14:textId="363D1AC7" w:rsidR="00BF773C" w:rsidRPr="00355097" w:rsidRDefault="00BF773C"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 xml:space="preserve">National Government CIO </w:t>
            </w:r>
            <w:r w:rsidR="00FD3DEA" w:rsidRPr="00355097">
              <w:rPr>
                <w:rFonts w:asciiTheme="minorHAnsi" w:hAnsiTheme="minorHAnsi" w:cstheme="minorHAnsi"/>
                <w:b/>
                <w:bCs/>
                <w:sz w:val="21"/>
                <w:szCs w:val="21"/>
              </w:rPr>
              <w:t>C</w:t>
            </w:r>
            <w:r w:rsidRPr="00355097">
              <w:rPr>
                <w:rFonts w:asciiTheme="minorHAnsi" w:hAnsiTheme="minorHAnsi" w:cstheme="minorHAnsi"/>
                <w:b/>
                <w:bCs/>
                <w:sz w:val="21"/>
                <w:szCs w:val="21"/>
              </w:rPr>
              <w:t>ouncil</w:t>
            </w:r>
            <w:r w:rsidRPr="00355097">
              <w:rPr>
                <w:rFonts w:asciiTheme="minorHAnsi" w:hAnsiTheme="minorHAnsi" w:cstheme="minorHAnsi"/>
                <w:sz w:val="21"/>
                <w:szCs w:val="21"/>
              </w:rPr>
              <w:t xml:space="preserve"> </w:t>
            </w:r>
            <w:r w:rsidR="00FD3DEA" w:rsidRPr="00355097">
              <w:rPr>
                <w:rFonts w:asciiTheme="minorHAnsi" w:hAnsiTheme="minorHAnsi" w:cstheme="minorHAnsi"/>
                <w:sz w:val="21"/>
                <w:szCs w:val="21"/>
              </w:rPr>
              <w:t>M</w:t>
            </w:r>
            <w:r w:rsidRPr="00355097">
              <w:rPr>
                <w:rFonts w:asciiTheme="minorHAnsi" w:hAnsiTheme="minorHAnsi" w:cstheme="minorHAnsi"/>
                <w:sz w:val="21"/>
                <w:szCs w:val="21"/>
              </w:rPr>
              <w:t>ember representing local government (2006-12)</w:t>
            </w:r>
          </w:p>
        </w:tc>
      </w:tr>
      <w:tr w:rsidR="000906E4" w:rsidRPr="002C259F" w14:paraId="62841EA1" w14:textId="77777777" w:rsidTr="00FD3DEA">
        <w:trPr>
          <w:gridAfter w:val="1"/>
          <w:wAfter w:w="397" w:type="dxa"/>
        </w:trPr>
        <w:tc>
          <w:tcPr>
            <w:tcW w:w="9072" w:type="dxa"/>
            <w:gridSpan w:val="3"/>
          </w:tcPr>
          <w:p w14:paraId="2F9AD903" w14:textId="77777777" w:rsidR="000906E4" w:rsidRPr="00355097" w:rsidRDefault="000906E4"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Corporate IT Forum</w:t>
            </w:r>
            <w:r w:rsidRPr="00355097">
              <w:rPr>
                <w:rFonts w:asciiTheme="minorHAnsi" w:hAnsiTheme="minorHAnsi" w:cstheme="minorHAnsi"/>
                <w:sz w:val="21"/>
                <w:szCs w:val="21"/>
              </w:rPr>
              <w:t xml:space="preserve"> Non-Executive Director, (2006-09)</w:t>
            </w:r>
          </w:p>
        </w:tc>
      </w:tr>
      <w:tr w:rsidR="000906E4" w:rsidRPr="002C259F" w14:paraId="3F17B38D" w14:textId="77777777" w:rsidTr="00FD3DEA">
        <w:trPr>
          <w:gridAfter w:val="1"/>
          <w:wAfter w:w="397" w:type="dxa"/>
        </w:trPr>
        <w:tc>
          <w:tcPr>
            <w:tcW w:w="9072" w:type="dxa"/>
            <w:gridSpan w:val="3"/>
          </w:tcPr>
          <w:p w14:paraId="0197FED4" w14:textId="602FC1A1" w:rsidR="000906E4" w:rsidRPr="00355097" w:rsidRDefault="00FD3DEA" w:rsidP="00355097">
            <w:pPr>
              <w:pStyle w:val="ListParagraph"/>
              <w:numPr>
                <w:ilvl w:val="0"/>
                <w:numId w:val="18"/>
              </w:numPr>
              <w:spacing w:before="20" w:after="20"/>
              <w:ind w:left="884" w:hanging="458"/>
              <w:rPr>
                <w:rFonts w:asciiTheme="minorHAnsi" w:hAnsiTheme="minorHAnsi" w:cstheme="minorHAnsi"/>
                <w:sz w:val="21"/>
                <w:szCs w:val="21"/>
              </w:rPr>
            </w:pPr>
            <w:r w:rsidRPr="00355097">
              <w:rPr>
                <w:rFonts w:asciiTheme="minorHAnsi" w:hAnsiTheme="minorHAnsi" w:cstheme="minorHAnsi"/>
                <w:b/>
                <w:bCs/>
                <w:sz w:val="21"/>
                <w:szCs w:val="21"/>
              </w:rPr>
              <w:t xml:space="preserve">Southampton City Council </w:t>
            </w:r>
            <w:r w:rsidR="000906E4" w:rsidRPr="00355097">
              <w:rPr>
                <w:rFonts w:asciiTheme="minorHAnsi" w:hAnsiTheme="minorHAnsi" w:cstheme="minorHAnsi"/>
                <w:sz w:val="21"/>
                <w:szCs w:val="21"/>
              </w:rPr>
              <w:t>Returning Officer for local and national elections (1998-2001).</w:t>
            </w:r>
          </w:p>
        </w:tc>
      </w:tr>
      <w:bookmarkEnd w:id="0"/>
    </w:tbl>
    <w:p w14:paraId="379AD99E" w14:textId="77777777" w:rsidR="00F1196F" w:rsidRPr="002C259F" w:rsidRDefault="00F1196F" w:rsidP="00355097">
      <w:pPr>
        <w:ind w:left="884" w:hanging="458"/>
        <w:rPr>
          <w:rFonts w:asciiTheme="minorHAnsi" w:hAnsiTheme="minorHAnsi" w:cstheme="minorHAnsi"/>
        </w:rPr>
      </w:pPr>
    </w:p>
    <w:tbl>
      <w:tblPr>
        <w:tblpPr w:leftFromText="180" w:rightFromText="180" w:vertAnchor="text" w:horzAnchor="margin" w:tblpY="39"/>
        <w:tblW w:w="9782" w:type="dxa"/>
        <w:tblLook w:val="01E0" w:firstRow="1" w:lastRow="1" w:firstColumn="1" w:lastColumn="1" w:noHBand="0" w:noVBand="0"/>
      </w:tblPr>
      <w:tblGrid>
        <w:gridCol w:w="9782"/>
      </w:tblGrid>
      <w:tr w:rsidR="00D87618" w:rsidRPr="002C259F" w14:paraId="27B936D0" w14:textId="77777777" w:rsidTr="000906E4">
        <w:tc>
          <w:tcPr>
            <w:tcW w:w="9782" w:type="dxa"/>
          </w:tcPr>
          <w:p w14:paraId="4E86E2D7" w14:textId="77777777" w:rsidR="00D87618" w:rsidRPr="002C259F" w:rsidRDefault="00D87618" w:rsidP="00355097">
            <w:pPr>
              <w:pStyle w:val="Heading1"/>
              <w:spacing w:before="0"/>
              <w:rPr>
                <w:rFonts w:asciiTheme="minorHAnsi" w:hAnsiTheme="minorHAnsi" w:cstheme="minorHAnsi"/>
              </w:rPr>
            </w:pPr>
            <w:r w:rsidRPr="002C259F">
              <w:rPr>
                <w:rFonts w:asciiTheme="minorHAnsi" w:hAnsiTheme="minorHAnsi" w:cstheme="minorHAnsi"/>
              </w:rPr>
              <w:t>Qualifications:</w:t>
            </w:r>
          </w:p>
        </w:tc>
      </w:tr>
      <w:tr w:rsidR="00D87618" w:rsidRPr="002C259F" w14:paraId="3519B207" w14:textId="77777777" w:rsidTr="000906E4">
        <w:tc>
          <w:tcPr>
            <w:tcW w:w="9782" w:type="dxa"/>
          </w:tcPr>
          <w:p w14:paraId="077881D6" w14:textId="77777777" w:rsidR="00D87618" w:rsidRPr="00F1196F" w:rsidRDefault="00D87618" w:rsidP="00355097">
            <w:pPr>
              <w:spacing w:before="20" w:after="20"/>
              <w:ind w:left="884" w:hanging="458"/>
              <w:rPr>
                <w:rFonts w:asciiTheme="minorHAnsi" w:hAnsiTheme="minorHAnsi" w:cstheme="minorHAnsi"/>
                <w:sz w:val="22"/>
                <w:szCs w:val="22"/>
              </w:rPr>
            </w:pPr>
          </w:p>
        </w:tc>
      </w:tr>
      <w:tr w:rsidR="00D87618" w:rsidRPr="002C259F" w14:paraId="778989C5" w14:textId="77777777" w:rsidTr="000906E4">
        <w:tc>
          <w:tcPr>
            <w:tcW w:w="9782" w:type="dxa"/>
          </w:tcPr>
          <w:p w14:paraId="35CF94BB" w14:textId="77777777" w:rsidR="00D87618" w:rsidRPr="00355097" w:rsidRDefault="00D87618" w:rsidP="00355097">
            <w:pPr>
              <w:pStyle w:val="ListParagraph"/>
              <w:numPr>
                <w:ilvl w:val="0"/>
                <w:numId w:val="16"/>
              </w:numPr>
              <w:spacing w:before="20" w:after="20"/>
              <w:ind w:left="884" w:hanging="458"/>
              <w:rPr>
                <w:rFonts w:asciiTheme="minorHAnsi" w:hAnsiTheme="minorHAnsi" w:cstheme="minorHAnsi"/>
                <w:sz w:val="21"/>
                <w:szCs w:val="21"/>
              </w:rPr>
            </w:pPr>
            <w:r w:rsidRPr="00355097">
              <w:rPr>
                <w:rFonts w:asciiTheme="minorHAnsi" w:hAnsiTheme="minorHAnsi" w:cstheme="minorHAnsi"/>
                <w:sz w:val="21"/>
                <w:szCs w:val="21"/>
              </w:rPr>
              <w:t>BSc 1</w:t>
            </w:r>
            <w:r w:rsidRPr="00355097">
              <w:rPr>
                <w:rFonts w:asciiTheme="minorHAnsi" w:hAnsiTheme="minorHAnsi" w:cstheme="minorHAnsi"/>
                <w:sz w:val="21"/>
                <w:szCs w:val="21"/>
                <w:vertAlign w:val="superscript"/>
              </w:rPr>
              <w:t>st</w:t>
            </w:r>
            <w:r w:rsidRPr="00355097">
              <w:rPr>
                <w:rFonts w:asciiTheme="minorHAnsi" w:hAnsiTheme="minorHAnsi" w:cstheme="minorHAnsi"/>
                <w:sz w:val="21"/>
                <w:szCs w:val="21"/>
              </w:rPr>
              <w:t xml:space="preserve"> Class Honours, Mathematics with Statistics, Reading University 1982</w:t>
            </w:r>
          </w:p>
        </w:tc>
      </w:tr>
      <w:tr w:rsidR="00D87618" w:rsidRPr="002C259F" w14:paraId="6417C959" w14:textId="77777777" w:rsidTr="000906E4">
        <w:tc>
          <w:tcPr>
            <w:tcW w:w="9782" w:type="dxa"/>
          </w:tcPr>
          <w:p w14:paraId="7277417A" w14:textId="1C47A11F" w:rsidR="00D87618" w:rsidRPr="00355097" w:rsidRDefault="00D87618" w:rsidP="00355097">
            <w:pPr>
              <w:pStyle w:val="ListParagraph"/>
              <w:numPr>
                <w:ilvl w:val="0"/>
                <w:numId w:val="16"/>
              </w:numPr>
              <w:spacing w:before="20" w:after="20"/>
              <w:ind w:left="884" w:hanging="458"/>
              <w:rPr>
                <w:rFonts w:asciiTheme="minorHAnsi" w:hAnsiTheme="minorHAnsi" w:cstheme="minorHAnsi"/>
                <w:sz w:val="21"/>
                <w:szCs w:val="21"/>
              </w:rPr>
            </w:pPr>
            <w:r w:rsidRPr="00355097">
              <w:rPr>
                <w:rFonts w:asciiTheme="minorHAnsi" w:hAnsiTheme="minorHAnsi" w:cstheme="minorHAnsi"/>
                <w:sz w:val="21"/>
                <w:szCs w:val="21"/>
              </w:rPr>
              <w:t xml:space="preserve">University of Reading Faculty of Science </w:t>
            </w:r>
            <w:r w:rsidR="00355097">
              <w:rPr>
                <w:rFonts w:asciiTheme="minorHAnsi" w:hAnsiTheme="minorHAnsi" w:cstheme="minorHAnsi"/>
                <w:sz w:val="21"/>
                <w:szCs w:val="21"/>
              </w:rPr>
              <w:t>Annual P</w:t>
            </w:r>
            <w:r w:rsidRPr="00355097">
              <w:rPr>
                <w:rFonts w:asciiTheme="minorHAnsi" w:hAnsiTheme="minorHAnsi" w:cstheme="minorHAnsi"/>
                <w:sz w:val="21"/>
                <w:szCs w:val="21"/>
              </w:rPr>
              <w:t>rize and the Gilbert Prize for Statistics.</w:t>
            </w:r>
          </w:p>
        </w:tc>
      </w:tr>
      <w:tr w:rsidR="00D87618" w:rsidRPr="002C259F" w14:paraId="769D0A10" w14:textId="77777777" w:rsidTr="000906E4">
        <w:tc>
          <w:tcPr>
            <w:tcW w:w="9782" w:type="dxa"/>
          </w:tcPr>
          <w:p w14:paraId="7F94480D" w14:textId="77777777" w:rsidR="00D87618" w:rsidRPr="00355097" w:rsidRDefault="00D87618" w:rsidP="00355097">
            <w:pPr>
              <w:pStyle w:val="ListParagraph"/>
              <w:numPr>
                <w:ilvl w:val="0"/>
                <w:numId w:val="16"/>
              </w:numPr>
              <w:spacing w:before="20" w:after="20"/>
              <w:ind w:left="884" w:hanging="458"/>
              <w:rPr>
                <w:rFonts w:asciiTheme="minorHAnsi" w:hAnsiTheme="minorHAnsi" w:cstheme="minorHAnsi"/>
                <w:sz w:val="21"/>
                <w:szCs w:val="21"/>
              </w:rPr>
            </w:pPr>
            <w:r w:rsidRPr="00355097">
              <w:rPr>
                <w:rFonts w:asciiTheme="minorHAnsi" w:hAnsiTheme="minorHAnsi" w:cstheme="minorHAnsi"/>
                <w:sz w:val="21"/>
                <w:szCs w:val="21"/>
              </w:rPr>
              <w:t>FBCS: Fellow of the British Computer Society (BCS)</w:t>
            </w:r>
          </w:p>
        </w:tc>
      </w:tr>
      <w:tr w:rsidR="00D87618" w:rsidRPr="002C259F" w14:paraId="281C2043" w14:textId="77777777" w:rsidTr="000906E4">
        <w:tc>
          <w:tcPr>
            <w:tcW w:w="9782" w:type="dxa"/>
          </w:tcPr>
          <w:p w14:paraId="01980506" w14:textId="77777777" w:rsidR="00D87618" w:rsidRPr="00355097" w:rsidRDefault="00D87618" w:rsidP="00355097">
            <w:pPr>
              <w:pStyle w:val="ListParagraph"/>
              <w:numPr>
                <w:ilvl w:val="0"/>
                <w:numId w:val="16"/>
              </w:numPr>
              <w:spacing w:before="20" w:after="20"/>
              <w:ind w:left="884" w:hanging="458"/>
              <w:rPr>
                <w:rFonts w:asciiTheme="minorHAnsi" w:hAnsiTheme="minorHAnsi" w:cstheme="minorHAnsi"/>
                <w:sz w:val="21"/>
                <w:szCs w:val="21"/>
              </w:rPr>
            </w:pPr>
            <w:r w:rsidRPr="00355097">
              <w:rPr>
                <w:rFonts w:asciiTheme="minorHAnsi" w:hAnsiTheme="minorHAnsi" w:cstheme="minorHAnsi"/>
                <w:sz w:val="21"/>
                <w:szCs w:val="21"/>
              </w:rPr>
              <w:t xml:space="preserve">FSITM: Fellow of the Society of IT Management </w:t>
            </w:r>
          </w:p>
          <w:p w14:paraId="40055860" w14:textId="362023A1" w:rsidR="00D87618" w:rsidRPr="00355097" w:rsidRDefault="00D87618" w:rsidP="00355097">
            <w:pPr>
              <w:pStyle w:val="ListParagraph"/>
              <w:numPr>
                <w:ilvl w:val="0"/>
                <w:numId w:val="16"/>
              </w:numPr>
              <w:spacing w:before="20" w:after="20"/>
              <w:ind w:left="884" w:hanging="458"/>
              <w:rPr>
                <w:rFonts w:asciiTheme="minorHAnsi" w:hAnsiTheme="minorHAnsi" w:cstheme="minorHAnsi"/>
                <w:sz w:val="21"/>
                <w:szCs w:val="21"/>
              </w:rPr>
            </w:pPr>
            <w:r w:rsidRPr="00355097">
              <w:rPr>
                <w:rFonts w:asciiTheme="minorHAnsi" w:hAnsiTheme="minorHAnsi" w:cstheme="minorHAnsi"/>
                <w:sz w:val="21"/>
                <w:szCs w:val="21"/>
              </w:rPr>
              <w:t>5 A-levels, mixed arts and science</w:t>
            </w:r>
            <w:r w:rsidR="00355097">
              <w:rPr>
                <w:rFonts w:asciiTheme="minorHAnsi" w:hAnsiTheme="minorHAnsi" w:cstheme="minorHAnsi"/>
                <w:sz w:val="21"/>
                <w:szCs w:val="21"/>
              </w:rPr>
              <w:t>.</w:t>
            </w:r>
          </w:p>
        </w:tc>
      </w:tr>
    </w:tbl>
    <w:p w14:paraId="21B8F415" w14:textId="77777777" w:rsidR="005F3889" w:rsidRPr="002C259F" w:rsidRDefault="005F3889" w:rsidP="00355097">
      <w:pPr>
        <w:ind w:left="884" w:hanging="458"/>
        <w:rPr>
          <w:rFonts w:asciiTheme="minorHAnsi" w:hAnsiTheme="minorHAnsi" w:cstheme="minorHAnsi"/>
        </w:rPr>
      </w:pPr>
    </w:p>
    <w:tbl>
      <w:tblPr>
        <w:tblW w:w="9782" w:type="dxa"/>
        <w:tblLook w:val="01E0" w:firstRow="1" w:lastRow="1" w:firstColumn="1" w:lastColumn="1" w:noHBand="0" w:noVBand="0"/>
      </w:tblPr>
      <w:tblGrid>
        <w:gridCol w:w="9782"/>
      </w:tblGrid>
      <w:tr w:rsidR="000E7E22" w:rsidRPr="002C259F" w14:paraId="61C80867" w14:textId="77777777" w:rsidTr="000906E4">
        <w:tc>
          <w:tcPr>
            <w:tcW w:w="9782" w:type="dxa"/>
          </w:tcPr>
          <w:p w14:paraId="4F78A112" w14:textId="669643A1" w:rsidR="000E7E22" w:rsidRPr="002C259F" w:rsidRDefault="000E7E22" w:rsidP="00355097">
            <w:pPr>
              <w:pStyle w:val="Heading1"/>
              <w:spacing w:before="0"/>
              <w:rPr>
                <w:rFonts w:asciiTheme="minorHAnsi" w:hAnsiTheme="minorHAnsi" w:cstheme="minorHAnsi"/>
              </w:rPr>
            </w:pPr>
            <w:r w:rsidRPr="002C259F">
              <w:rPr>
                <w:rFonts w:asciiTheme="minorHAnsi" w:hAnsiTheme="minorHAnsi" w:cstheme="minorHAnsi"/>
              </w:rPr>
              <w:t xml:space="preserve">Outside </w:t>
            </w:r>
            <w:r w:rsidR="004000B6" w:rsidRPr="002C259F">
              <w:rPr>
                <w:rFonts w:asciiTheme="minorHAnsi" w:hAnsiTheme="minorHAnsi" w:cstheme="minorHAnsi"/>
              </w:rPr>
              <w:t>Work I</w:t>
            </w:r>
            <w:r w:rsidRPr="002C259F">
              <w:rPr>
                <w:rFonts w:asciiTheme="minorHAnsi" w:hAnsiTheme="minorHAnsi" w:cstheme="minorHAnsi"/>
              </w:rPr>
              <w:t>nterests</w:t>
            </w:r>
            <w:r w:rsidR="004000B6" w:rsidRPr="002C259F">
              <w:rPr>
                <w:rFonts w:asciiTheme="minorHAnsi" w:hAnsiTheme="minorHAnsi" w:cstheme="minorHAnsi"/>
              </w:rPr>
              <w:t>:</w:t>
            </w:r>
          </w:p>
        </w:tc>
      </w:tr>
      <w:tr w:rsidR="000E7E22" w:rsidRPr="002C259F" w14:paraId="0EDF0E18" w14:textId="77777777" w:rsidTr="000906E4">
        <w:tc>
          <w:tcPr>
            <w:tcW w:w="9782" w:type="dxa"/>
          </w:tcPr>
          <w:p w14:paraId="227C1FDC" w14:textId="112EF565" w:rsidR="000E7E22" w:rsidRPr="00355097" w:rsidRDefault="000B7BF3" w:rsidP="00355097">
            <w:pPr>
              <w:pStyle w:val="ListParagraph"/>
              <w:numPr>
                <w:ilvl w:val="0"/>
                <w:numId w:val="6"/>
              </w:numPr>
              <w:spacing w:before="20" w:after="20"/>
              <w:ind w:left="884" w:hanging="458"/>
              <w:contextualSpacing w:val="0"/>
              <w:rPr>
                <w:rFonts w:asciiTheme="minorHAnsi" w:hAnsiTheme="minorHAnsi" w:cstheme="minorHAnsi"/>
                <w:sz w:val="21"/>
                <w:szCs w:val="21"/>
              </w:rPr>
            </w:pPr>
            <w:r w:rsidRPr="00355097">
              <w:rPr>
                <w:rFonts w:asciiTheme="minorHAnsi" w:hAnsiTheme="minorHAnsi" w:cstheme="minorHAnsi"/>
                <w:sz w:val="21"/>
                <w:szCs w:val="21"/>
              </w:rPr>
              <w:t>Violinist with the City of Southampton Symphony Or</w:t>
            </w:r>
            <w:r w:rsidR="005171D4" w:rsidRPr="00355097">
              <w:rPr>
                <w:rFonts w:asciiTheme="minorHAnsi" w:hAnsiTheme="minorHAnsi" w:cstheme="minorHAnsi"/>
                <w:sz w:val="21"/>
                <w:szCs w:val="21"/>
              </w:rPr>
              <w:t>chestra</w:t>
            </w:r>
          </w:p>
        </w:tc>
      </w:tr>
      <w:tr w:rsidR="000E7E22" w:rsidRPr="002C259F" w14:paraId="2B5200B6" w14:textId="77777777" w:rsidTr="000906E4">
        <w:tc>
          <w:tcPr>
            <w:tcW w:w="9782" w:type="dxa"/>
          </w:tcPr>
          <w:p w14:paraId="1E2C7A06" w14:textId="239E2B27" w:rsidR="000E7E22" w:rsidRPr="00355097" w:rsidRDefault="000906E4" w:rsidP="00355097">
            <w:pPr>
              <w:pStyle w:val="ListParagraph"/>
              <w:numPr>
                <w:ilvl w:val="0"/>
                <w:numId w:val="6"/>
              </w:numPr>
              <w:spacing w:before="20" w:after="20"/>
              <w:ind w:left="884" w:hanging="458"/>
              <w:contextualSpacing w:val="0"/>
              <w:rPr>
                <w:rFonts w:asciiTheme="minorHAnsi" w:hAnsiTheme="minorHAnsi" w:cstheme="minorHAnsi"/>
                <w:sz w:val="21"/>
                <w:szCs w:val="21"/>
              </w:rPr>
            </w:pPr>
            <w:r w:rsidRPr="00355097">
              <w:rPr>
                <w:rFonts w:asciiTheme="minorHAnsi" w:hAnsiTheme="minorHAnsi" w:cstheme="minorHAnsi"/>
                <w:sz w:val="21"/>
                <w:szCs w:val="21"/>
              </w:rPr>
              <w:t>B</w:t>
            </w:r>
            <w:r w:rsidR="008A7404" w:rsidRPr="00355097">
              <w:rPr>
                <w:rFonts w:asciiTheme="minorHAnsi" w:hAnsiTheme="minorHAnsi" w:cstheme="minorHAnsi"/>
                <w:sz w:val="21"/>
                <w:szCs w:val="21"/>
              </w:rPr>
              <w:t>eing outside</w:t>
            </w:r>
            <w:r w:rsidR="00F1196F" w:rsidRPr="00355097">
              <w:rPr>
                <w:rFonts w:asciiTheme="minorHAnsi" w:hAnsiTheme="minorHAnsi" w:cstheme="minorHAnsi"/>
                <w:sz w:val="21"/>
                <w:szCs w:val="21"/>
              </w:rPr>
              <w:t xml:space="preserve"> - running, cycling, tennis, walking, allotment </w:t>
            </w:r>
          </w:p>
        </w:tc>
      </w:tr>
      <w:tr w:rsidR="000E7E22" w:rsidRPr="002C259F" w14:paraId="79C3D70E" w14:textId="77777777" w:rsidTr="000906E4">
        <w:tc>
          <w:tcPr>
            <w:tcW w:w="9782" w:type="dxa"/>
          </w:tcPr>
          <w:p w14:paraId="03F2195E" w14:textId="6457C917" w:rsidR="00880CF1" w:rsidRPr="00355097" w:rsidRDefault="008A7404" w:rsidP="00355097">
            <w:pPr>
              <w:pStyle w:val="ListParagraph"/>
              <w:numPr>
                <w:ilvl w:val="0"/>
                <w:numId w:val="6"/>
              </w:numPr>
              <w:spacing w:before="20" w:after="20"/>
              <w:ind w:left="884" w:hanging="458"/>
              <w:contextualSpacing w:val="0"/>
              <w:rPr>
                <w:rFonts w:asciiTheme="minorHAnsi" w:hAnsiTheme="minorHAnsi" w:cstheme="minorHAnsi"/>
                <w:sz w:val="21"/>
                <w:szCs w:val="21"/>
              </w:rPr>
            </w:pPr>
            <w:r w:rsidRPr="00355097">
              <w:rPr>
                <w:rFonts w:asciiTheme="minorHAnsi" w:hAnsiTheme="minorHAnsi" w:cstheme="minorHAnsi"/>
                <w:sz w:val="21"/>
                <w:szCs w:val="21"/>
              </w:rPr>
              <w:t>Natural history, conservation</w:t>
            </w:r>
            <w:r w:rsidR="00F1196F" w:rsidRPr="00355097">
              <w:rPr>
                <w:rFonts w:asciiTheme="minorHAnsi" w:hAnsiTheme="minorHAnsi" w:cstheme="minorHAnsi"/>
                <w:sz w:val="21"/>
                <w:szCs w:val="21"/>
              </w:rPr>
              <w:t xml:space="preserve"> work</w:t>
            </w:r>
            <w:r w:rsidR="001B36FA" w:rsidRPr="00355097">
              <w:rPr>
                <w:rFonts w:asciiTheme="minorHAnsi" w:hAnsiTheme="minorHAnsi" w:cstheme="minorHAnsi"/>
                <w:sz w:val="21"/>
                <w:szCs w:val="21"/>
              </w:rPr>
              <w:t>.</w:t>
            </w:r>
          </w:p>
        </w:tc>
      </w:tr>
    </w:tbl>
    <w:p w14:paraId="52324418" w14:textId="77777777" w:rsidR="000E7E22" w:rsidRPr="002C259F" w:rsidRDefault="000E7E22" w:rsidP="00880CF1">
      <w:pPr>
        <w:rPr>
          <w:rFonts w:asciiTheme="minorHAnsi" w:hAnsiTheme="minorHAnsi" w:cstheme="minorHAnsi"/>
        </w:rPr>
      </w:pPr>
    </w:p>
    <w:sectPr w:rsidR="000E7E22" w:rsidRPr="002C259F" w:rsidSect="00A162A2">
      <w:headerReference w:type="default" r:id="rId11"/>
      <w:footerReference w:type="default" r:id="rId12"/>
      <w:pgSz w:w="11906" w:h="16838"/>
      <w:pgMar w:top="1418" w:right="1133" w:bottom="1134" w:left="1440" w:header="709" w:footer="8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5AE7" w14:textId="77777777" w:rsidR="00122A0D" w:rsidRDefault="00122A0D">
      <w:r>
        <w:separator/>
      </w:r>
    </w:p>
  </w:endnote>
  <w:endnote w:type="continuationSeparator" w:id="0">
    <w:p w14:paraId="393F9C9B" w14:textId="77777777" w:rsidR="00122A0D" w:rsidRDefault="0012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3743" w14:textId="343EF4B6" w:rsidR="003A5190" w:rsidRPr="001F6361" w:rsidRDefault="003A5190" w:rsidP="001F6361">
    <w:pPr>
      <w:pStyle w:val="Footer"/>
      <w:pBdr>
        <w:top w:val="single" w:sz="4" w:space="1" w:color="auto"/>
      </w:pBdr>
      <w:jc w:val="center"/>
      <w:rPr>
        <w:rFonts w:ascii="Franklin Gothic Book" w:hAnsi="Franklin Gothic Book"/>
        <w:sz w:val="20"/>
        <w:szCs w:val="20"/>
      </w:rPr>
    </w:pPr>
    <w:r w:rsidRPr="001F6361">
      <w:rPr>
        <w:rStyle w:val="PageNumber"/>
        <w:rFonts w:ascii="Franklin Gothic Book" w:hAnsi="Franklin Gothic Book"/>
        <w:sz w:val="20"/>
        <w:szCs w:val="20"/>
      </w:rPr>
      <w:fldChar w:fldCharType="begin"/>
    </w:r>
    <w:r w:rsidRPr="001F6361">
      <w:rPr>
        <w:rStyle w:val="PageNumber"/>
        <w:rFonts w:ascii="Franklin Gothic Book" w:hAnsi="Franklin Gothic Book"/>
        <w:sz w:val="20"/>
        <w:szCs w:val="20"/>
      </w:rPr>
      <w:instrText xml:space="preserve"> PAGE </w:instrText>
    </w:r>
    <w:r w:rsidRPr="001F6361">
      <w:rPr>
        <w:rStyle w:val="PageNumber"/>
        <w:rFonts w:ascii="Franklin Gothic Book" w:hAnsi="Franklin Gothic Book"/>
        <w:sz w:val="20"/>
        <w:szCs w:val="20"/>
      </w:rPr>
      <w:fldChar w:fldCharType="separate"/>
    </w:r>
    <w:r w:rsidR="00F9130B">
      <w:rPr>
        <w:rStyle w:val="PageNumber"/>
        <w:rFonts w:ascii="Franklin Gothic Book" w:hAnsi="Franklin Gothic Book"/>
        <w:noProof/>
        <w:sz w:val="20"/>
        <w:szCs w:val="20"/>
      </w:rPr>
      <w:t>3</w:t>
    </w:r>
    <w:r w:rsidRPr="001F6361">
      <w:rPr>
        <w:rStyle w:val="PageNumber"/>
        <w:rFonts w:ascii="Franklin Gothic Book" w:hAnsi="Franklin Gothic Book"/>
        <w:sz w:val="20"/>
        <w:szCs w:val="20"/>
      </w:rPr>
      <w:fldChar w:fldCharType="end"/>
    </w:r>
    <w:r w:rsidRPr="001F6361">
      <w:rPr>
        <w:rStyle w:val="PageNumber"/>
        <w:rFonts w:ascii="Franklin Gothic Book" w:hAnsi="Franklin Gothic Book"/>
        <w:sz w:val="20"/>
        <w:szCs w:val="20"/>
      </w:rPr>
      <w:t xml:space="preserve"> of </w:t>
    </w:r>
    <w:r w:rsidRPr="001F6361">
      <w:rPr>
        <w:rStyle w:val="PageNumber"/>
        <w:rFonts w:ascii="Franklin Gothic Book" w:hAnsi="Franklin Gothic Book"/>
        <w:sz w:val="20"/>
        <w:szCs w:val="20"/>
      </w:rPr>
      <w:fldChar w:fldCharType="begin"/>
    </w:r>
    <w:r w:rsidRPr="001F6361">
      <w:rPr>
        <w:rStyle w:val="PageNumber"/>
        <w:rFonts w:ascii="Franklin Gothic Book" w:hAnsi="Franklin Gothic Book"/>
        <w:sz w:val="20"/>
        <w:szCs w:val="20"/>
      </w:rPr>
      <w:instrText xml:space="preserve"> NUMPAGES </w:instrText>
    </w:r>
    <w:r w:rsidRPr="001F6361">
      <w:rPr>
        <w:rStyle w:val="PageNumber"/>
        <w:rFonts w:ascii="Franklin Gothic Book" w:hAnsi="Franklin Gothic Book"/>
        <w:sz w:val="20"/>
        <w:szCs w:val="20"/>
      </w:rPr>
      <w:fldChar w:fldCharType="separate"/>
    </w:r>
    <w:r w:rsidR="00F9130B">
      <w:rPr>
        <w:rStyle w:val="PageNumber"/>
        <w:rFonts w:ascii="Franklin Gothic Book" w:hAnsi="Franklin Gothic Book"/>
        <w:noProof/>
        <w:sz w:val="20"/>
        <w:szCs w:val="20"/>
      </w:rPr>
      <w:t>3</w:t>
    </w:r>
    <w:r w:rsidRPr="001F6361">
      <w:rPr>
        <w:rStyle w:val="PageNumber"/>
        <w:rFonts w:ascii="Franklin Gothic Book" w:hAnsi="Franklin Gothic Book"/>
        <w:sz w:val="20"/>
        <w:szCs w:val="20"/>
      </w:rPr>
      <w:fldChar w:fldCharType="end"/>
    </w:r>
    <w:r w:rsidRPr="001F6361">
      <w:rPr>
        <w:rStyle w:val="PageNumber"/>
        <w:rFonts w:ascii="Franklin Gothic Book" w:hAnsi="Franklin Gothic Book"/>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ACBC" w14:textId="77777777" w:rsidR="00122A0D" w:rsidRDefault="00122A0D">
      <w:r>
        <w:separator/>
      </w:r>
    </w:p>
  </w:footnote>
  <w:footnote w:type="continuationSeparator" w:id="0">
    <w:p w14:paraId="485615B2" w14:textId="77777777" w:rsidR="00122A0D" w:rsidRDefault="0012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1160" w14:textId="3685A4A9" w:rsidR="003A5190" w:rsidRDefault="003A5190" w:rsidP="007B169B">
    <w:pPr>
      <w:pStyle w:val="Header"/>
      <w:tabs>
        <w:tab w:val="clear" w:pos="8306"/>
        <w:tab w:val="left" w:pos="555"/>
        <w:tab w:val="left" w:pos="1815"/>
      </w:tabs>
      <w:rPr>
        <w:rFonts w:ascii="Trebuchet MS" w:hAnsi="Trebuchet MS"/>
        <w:b/>
        <w:sz w:val="28"/>
        <w:szCs w:val="28"/>
      </w:rPr>
    </w:pPr>
    <w:r w:rsidRPr="00CB47FE">
      <w:rPr>
        <w:rFonts w:ascii="Trebuchet MS" w:hAnsi="Trebuchet MS"/>
        <w:b/>
        <w:sz w:val="28"/>
        <w:szCs w:val="28"/>
      </w:rPr>
      <w:tab/>
    </w:r>
    <w:r w:rsidRPr="00CB47FE">
      <w:rPr>
        <w:rFonts w:ascii="Trebuchet MS" w:hAnsi="Trebuchet MS"/>
        <w:b/>
        <w:sz w:val="28"/>
        <w:szCs w:val="28"/>
      </w:rPr>
      <w:tab/>
    </w:r>
    <w:r w:rsidRPr="00CB47FE">
      <w:rPr>
        <w:rFonts w:ascii="Trebuchet MS" w:hAnsi="Trebuchet MS"/>
        <w:b/>
        <w:sz w:val="28"/>
        <w:szCs w:val="28"/>
      </w:rPr>
      <w:tab/>
    </w:r>
  </w:p>
  <w:p w14:paraId="2AFB704F" w14:textId="74D5367A" w:rsidR="003A5190" w:rsidRPr="000906E4" w:rsidRDefault="003A5190" w:rsidP="00D850B6">
    <w:pPr>
      <w:pStyle w:val="Header"/>
      <w:tabs>
        <w:tab w:val="clear" w:pos="8306"/>
        <w:tab w:val="left" w:pos="555"/>
        <w:tab w:val="left" w:pos="1815"/>
      </w:tabs>
      <w:jc w:val="center"/>
      <w:rPr>
        <w:rFonts w:ascii="Trebuchet MS" w:hAnsi="Trebuchet MS"/>
        <w:b/>
        <w:i/>
        <w:iCs/>
        <w:sz w:val="32"/>
        <w:szCs w:val="28"/>
      </w:rPr>
    </w:pPr>
    <w:r w:rsidRPr="000906E4">
      <w:rPr>
        <w:rFonts w:ascii="Trebuchet MS" w:hAnsi="Trebuchet MS"/>
        <w:b/>
        <w:i/>
        <w:iCs/>
        <w:sz w:val="32"/>
        <w:szCs w:val="28"/>
      </w:rPr>
      <w:t>CV</w:t>
    </w:r>
    <w:r w:rsidR="000906E4" w:rsidRPr="000906E4">
      <w:rPr>
        <w:rFonts w:ascii="Trebuchet MS" w:hAnsi="Trebuchet MS"/>
        <w:b/>
        <w:i/>
        <w:iCs/>
        <w:sz w:val="32"/>
        <w:szCs w:val="28"/>
      </w:rPr>
      <w:t xml:space="preserve"> – Jos Creese</w:t>
    </w:r>
  </w:p>
  <w:p w14:paraId="0B1057C6" w14:textId="01423CE7" w:rsidR="003A5190" w:rsidRPr="00CB47FE" w:rsidRDefault="003A5190" w:rsidP="007B169B">
    <w:pPr>
      <w:pStyle w:val="Header"/>
      <w:pBdr>
        <w:bottom w:val="single" w:sz="8" w:space="1" w:color="auto"/>
      </w:pBdr>
      <w:tabs>
        <w:tab w:val="clear" w:pos="4153"/>
        <w:tab w:val="clear" w:pos="8306"/>
        <w:tab w:val="left" w:pos="1815"/>
      </w:tabs>
      <w:jc w:val="center"/>
      <w:rPr>
        <w:rFonts w:ascii="Trebuchet MS" w:hAnsi="Trebuchet MS"/>
        <w:b/>
      </w:rPr>
    </w:pPr>
  </w:p>
  <w:p w14:paraId="0D040EF0" w14:textId="3CC30E35" w:rsidR="003A5190" w:rsidRPr="00CB47FE" w:rsidRDefault="003A5190" w:rsidP="007B169B">
    <w:pPr>
      <w:pStyle w:val="Header"/>
      <w:pBdr>
        <w:bottom w:val="single" w:sz="8" w:space="1" w:color="auto"/>
      </w:pBdr>
      <w:tabs>
        <w:tab w:val="clear" w:pos="4153"/>
        <w:tab w:val="clear" w:pos="8306"/>
        <w:tab w:val="left" w:pos="1815"/>
      </w:tabs>
      <w:jc w:val="center"/>
      <w:rPr>
        <w:rFonts w:ascii="Trebuchet MS" w:hAnsi="Trebuchet MS"/>
        <w:b/>
      </w:rPr>
    </w:pPr>
  </w:p>
  <w:p w14:paraId="6FBDD604" w14:textId="1893EAE8" w:rsidR="003A5190" w:rsidRPr="00CB47FE" w:rsidRDefault="003A5190" w:rsidP="007B169B">
    <w:pPr>
      <w:pStyle w:val="Header"/>
      <w:tabs>
        <w:tab w:val="clear" w:pos="4153"/>
        <w:tab w:val="clear" w:pos="8306"/>
        <w:tab w:val="left" w:pos="1815"/>
      </w:tabs>
      <w:jc w:val="center"/>
      <w:rPr>
        <w:rFonts w:ascii="Trebuchet MS" w:hAnsi="Trebuchet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4298"/>
    <w:multiLevelType w:val="hybridMultilevel"/>
    <w:tmpl w:val="F52C4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B7DA9"/>
    <w:multiLevelType w:val="hybridMultilevel"/>
    <w:tmpl w:val="59CC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5027"/>
    <w:multiLevelType w:val="hybridMultilevel"/>
    <w:tmpl w:val="09FE90D4"/>
    <w:lvl w:ilvl="0" w:tplc="68586340">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98F1866"/>
    <w:multiLevelType w:val="hybridMultilevel"/>
    <w:tmpl w:val="4D369834"/>
    <w:lvl w:ilvl="0" w:tplc="05D636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62E35"/>
    <w:multiLevelType w:val="hybridMultilevel"/>
    <w:tmpl w:val="BBCA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72BB9"/>
    <w:multiLevelType w:val="hybridMultilevel"/>
    <w:tmpl w:val="1090B8E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471B21F1"/>
    <w:multiLevelType w:val="hybridMultilevel"/>
    <w:tmpl w:val="9CB6860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7955299"/>
    <w:multiLevelType w:val="hybridMultilevel"/>
    <w:tmpl w:val="DCD8C7B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8" w15:restartNumberingAfterBreak="0">
    <w:nsid w:val="4B584032"/>
    <w:multiLevelType w:val="hybridMultilevel"/>
    <w:tmpl w:val="511C0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AA2EEA"/>
    <w:multiLevelType w:val="hybridMultilevel"/>
    <w:tmpl w:val="EC0C166E"/>
    <w:lvl w:ilvl="0" w:tplc="05D636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C0672"/>
    <w:multiLevelType w:val="hybridMultilevel"/>
    <w:tmpl w:val="E76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E75FD"/>
    <w:multiLevelType w:val="hybridMultilevel"/>
    <w:tmpl w:val="0AE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9234C"/>
    <w:multiLevelType w:val="hybridMultilevel"/>
    <w:tmpl w:val="9BC0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4598C"/>
    <w:multiLevelType w:val="hybridMultilevel"/>
    <w:tmpl w:val="4E8CB44E"/>
    <w:lvl w:ilvl="0" w:tplc="21180100">
      <w:start w:val="1"/>
      <w:numFmt w:val="bullet"/>
      <w:lvlText w:val="-"/>
      <w:lvlJc w:val="left"/>
      <w:pPr>
        <w:ind w:left="78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0DFE"/>
    <w:multiLevelType w:val="hybridMultilevel"/>
    <w:tmpl w:val="01F429A0"/>
    <w:lvl w:ilvl="0" w:tplc="05D636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F73A0"/>
    <w:multiLevelType w:val="hybridMultilevel"/>
    <w:tmpl w:val="3F3652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A41E2"/>
    <w:multiLevelType w:val="hybridMultilevel"/>
    <w:tmpl w:val="6F50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63C15"/>
    <w:multiLevelType w:val="hybridMultilevel"/>
    <w:tmpl w:val="5FC0D928"/>
    <w:lvl w:ilvl="0" w:tplc="05D636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1"/>
  </w:num>
  <w:num w:numId="5">
    <w:abstractNumId w:val="4"/>
  </w:num>
  <w:num w:numId="6">
    <w:abstractNumId w:val="10"/>
  </w:num>
  <w:num w:numId="7">
    <w:abstractNumId w:val="12"/>
  </w:num>
  <w:num w:numId="8">
    <w:abstractNumId w:val="15"/>
  </w:num>
  <w:num w:numId="9">
    <w:abstractNumId w:val="0"/>
  </w:num>
  <w:num w:numId="10">
    <w:abstractNumId w:val="6"/>
  </w:num>
  <w:num w:numId="11">
    <w:abstractNumId w:val="14"/>
  </w:num>
  <w:num w:numId="12">
    <w:abstractNumId w:val="9"/>
  </w:num>
  <w:num w:numId="13">
    <w:abstractNumId w:val="17"/>
  </w:num>
  <w:num w:numId="14">
    <w:abstractNumId w:val="3"/>
  </w:num>
  <w:num w:numId="15">
    <w:abstractNumId w:val="1"/>
  </w:num>
  <w:num w:numId="16">
    <w:abstractNumId w:val="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99"/>
    <w:rsid w:val="000069F6"/>
    <w:rsid w:val="00011FE9"/>
    <w:rsid w:val="00017A74"/>
    <w:rsid w:val="000537ED"/>
    <w:rsid w:val="000773BD"/>
    <w:rsid w:val="000906E4"/>
    <w:rsid w:val="000B7BF3"/>
    <w:rsid w:val="000C443C"/>
    <w:rsid w:val="000E7E22"/>
    <w:rsid w:val="00122A0D"/>
    <w:rsid w:val="00143074"/>
    <w:rsid w:val="001B36FA"/>
    <w:rsid w:val="001F6361"/>
    <w:rsid w:val="0021775F"/>
    <w:rsid w:val="00254A8D"/>
    <w:rsid w:val="002668FE"/>
    <w:rsid w:val="002825FB"/>
    <w:rsid w:val="00286C7A"/>
    <w:rsid w:val="002B7DD2"/>
    <w:rsid w:val="002C259F"/>
    <w:rsid w:val="002E73CE"/>
    <w:rsid w:val="00305BF2"/>
    <w:rsid w:val="003269B5"/>
    <w:rsid w:val="00333153"/>
    <w:rsid w:val="00355097"/>
    <w:rsid w:val="003A5190"/>
    <w:rsid w:val="003A724C"/>
    <w:rsid w:val="003B2660"/>
    <w:rsid w:val="003B3C28"/>
    <w:rsid w:val="003E47E6"/>
    <w:rsid w:val="003F16C3"/>
    <w:rsid w:val="003F51F8"/>
    <w:rsid w:val="004000B6"/>
    <w:rsid w:val="0041086C"/>
    <w:rsid w:val="00484B24"/>
    <w:rsid w:val="004B0807"/>
    <w:rsid w:val="004B19D4"/>
    <w:rsid w:val="004E1B6D"/>
    <w:rsid w:val="005042B6"/>
    <w:rsid w:val="005171D4"/>
    <w:rsid w:val="0055145F"/>
    <w:rsid w:val="005B2151"/>
    <w:rsid w:val="005D3CDD"/>
    <w:rsid w:val="005F3889"/>
    <w:rsid w:val="006026DA"/>
    <w:rsid w:val="00644D5F"/>
    <w:rsid w:val="00654D22"/>
    <w:rsid w:val="007044B8"/>
    <w:rsid w:val="007252B2"/>
    <w:rsid w:val="0074313F"/>
    <w:rsid w:val="007703CB"/>
    <w:rsid w:val="0079386B"/>
    <w:rsid w:val="007A28B8"/>
    <w:rsid w:val="007A3B40"/>
    <w:rsid w:val="007B169B"/>
    <w:rsid w:val="007C2B74"/>
    <w:rsid w:val="00811595"/>
    <w:rsid w:val="00845191"/>
    <w:rsid w:val="00880CF1"/>
    <w:rsid w:val="008A7404"/>
    <w:rsid w:val="008D457A"/>
    <w:rsid w:val="00912299"/>
    <w:rsid w:val="00986888"/>
    <w:rsid w:val="009901F5"/>
    <w:rsid w:val="009A2739"/>
    <w:rsid w:val="009C112D"/>
    <w:rsid w:val="009D5E9B"/>
    <w:rsid w:val="00A145C1"/>
    <w:rsid w:val="00A1571F"/>
    <w:rsid w:val="00A162A2"/>
    <w:rsid w:val="00A22D46"/>
    <w:rsid w:val="00A55121"/>
    <w:rsid w:val="00A70B5D"/>
    <w:rsid w:val="00AA0973"/>
    <w:rsid w:val="00AE2DE6"/>
    <w:rsid w:val="00B0370D"/>
    <w:rsid w:val="00B60AD5"/>
    <w:rsid w:val="00B80F33"/>
    <w:rsid w:val="00BD29D6"/>
    <w:rsid w:val="00BD3FD0"/>
    <w:rsid w:val="00BF773C"/>
    <w:rsid w:val="00C04AD4"/>
    <w:rsid w:val="00C07A9D"/>
    <w:rsid w:val="00C31A97"/>
    <w:rsid w:val="00C341C2"/>
    <w:rsid w:val="00C44B36"/>
    <w:rsid w:val="00C960FE"/>
    <w:rsid w:val="00CB1F94"/>
    <w:rsid w:val="00CB47FE"/>
    <w:rsid w:val="00CD2708"/>
    <w:rsid w:val="00CD7E38"/>
    <w:rsid w:val="00CE7B1C"/>
    <w:rsid w:val="00D34299"/>
    <w:rsid w:val="00D47D90"/>
    <w:rsid w:val="00D850B6"/>
    <w:rsid w:val="00D85B5E"/>
    <w:rsid w:val="00D87618"/>
    <w:rsid w:val="00DE720D"/>
    <w:rsid w:val="00E02B25"/>
    <w:rsid w:val="00E20BFF"/>
    <w:rsid w:val="00E22193"/>
    <w:rsid w:val="00E307A9"/>
    <w:rsid w:val="00ED542A"/>
    <w:rsid w:val="00EE5B60"/>
    <w:rsid w:val="00EF411E"/>
    <w:rsid w:val="00F1196F"/>
    <w:rsid w:val="00F3303E"/>
    <w:rsid w:val="00F36C6A"/>
    <w:rsid w:val="00F606CF"/>
    <w:rsid w:val="00F83EEC"/>
    <w:rsid w:val="00F862B2"/>
    <w:rsid w:val="00F90EC3"/>
    <w:rsid w:val="00F9130B"/>
    <w:rsid w:val="00F924EF"/>
    <w:rsid w:val="00FB494D"/>
    <w:rsid w:val="00FD3DEA"/>
    <w:rsid w:val="00FE49C0"/>
    <w:rsid w:val="00FE4D58"/>
    <w:rsid w:val="00FF7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F40CF"/>
  <w15:chartTrackingRefBased/>
  <w15:docId w15:val="{FDDA9748-2E06-4EA9-9085-2B13B206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177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361"/>
    <w:pPr>
      <w:tabs>
        <w:tab w:val="center" w:pos="4153"/>
        <w:tab w:val="right" w:pos="8306"/>
      </w:tabs>
    </w:pPr>
  </w:style>
  <w:style w:type="paragraph" w:styleId="Footer">
    <w:name w:val="footer"/>
    <w:basedOn w:val="Normal"/>
    <w:rsid w:val="001F6361"/>
    <w:pPr>
      <w:tabs>
        <w:tab w:val="center" w:pos="4153"/>
        <w:tab w:val="right" w:pos="8306"/>
      </w:tabs>
    </w:pPr>
  </w:style>
  <w:style w:type="character" w:styleId="PageNumber">
    <w:name w:val="page number"/>
    <w:basedOn w:val="DefaultParagraphFont"/>
    <w:rsid w:val="001F6361"/>
  </w:style>
  <w:style w:type="paragraph" w:styleId="Title">
    <w:name w:val="Title"/>
    <w:basedOn w:val="Normal"/>
    <w:qFormat/>
    <w:rsid w:val="001F6361"/>
    <w:pPr>
      <w:tabs>
        <w:tab w:val="left" w:pos="0"/>
        <w:tab w:val="left" w:pos="1200"/>
        <w:tab w:val="left" w:pos="1800"/>
        <w:tab w:val="left" w:pos="2400"/>
        <w:tab w:val="left" w:pos="3600"/>
        <w:tab w:val="left" w:pos="4800"/>
      </w:tabs>
      <w:ind w:right="84"/>
      <w:jc w:val="center"/>
    </w:pPr>
    <w:rPr>
      <w:b/>
      <w:i/>
      <w:sz w:val="22"/>
      <w:szCs w:val="20"/>
      <w:lang w:eastAsia="en-US"/>
    </w:rPr>
  </w:style>
  <w:style w:type="table" w:styleId="TableGrid">
    <w:name w:val="Table Grid"/>
    <w:basedOn w:val="TableNormal"/>
    <w:rsid w:val="001F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2D46"/>
    <w:rPr>
      <w:rFonts w:ascii="Segoe UI" w:hAnsi="Segoe UI" w:cs="Segoe UI"/>
      <w:sz w:val="18"/>
      <w:szCs w:val="18"/>
    </w:rPr>
  </w:style>
  <w:style w:type="character" w:customStyle="1" w:styleId="BalloonTextChar">
    <w:name w:val="Balloon Text Char"/>
    <w:basedOn w:val="DefaultParagraphFont"/>
    <w:link w:val="BalloonText"/>
    <w:rsid w:val="00A22D46"/>
    <w:rPr>
      <w:rFonts w:ascii="Segoe UI" w:hAnsi="Segoe UI" w:cs="Segoe UI"/>
      <w:sz w:val="18"/>
      <w:szCs w:val="18"/>
    </w:rPr>
  </w:style>
  <w:style w:type="paragraph" w:styleId="NormalWeb">
    <w:name w:val="Normal (Web)"/>
    <w:basedOn w:val="Normal"/>
    <w:uiPriority w:val="99"/>
    <w:unhideWhenUsed/>
    <w:rsid w:val="003F16C3"/>
    <w:pPr>
      <w:spacing w:before="100" w:beforeAutospacing="1" w:after="100" w:afterAutospacing="1"/>
    </w:pPr>
  </w:style>
  <w:style w:type="paragraph" w:styleId="ListParagraph">
    <w:name w:val="List Paragraph"/>
    <w:basedOn w:val="Normal"/>
    <w:uiPriority w:val="34"/>
    <w:qFormat/>
    <w:rsid w:val="00F3303E"/>
    <w:pPr>
      <w:ind w:left="720"/>
      <w:contextualSpacing/>
    </w:pPr>
    <w:rPr>
      <w:lang w:eastAsia="en-US"/>
    </w:rPr>
  </w:style>
  <w:style w:type="character" w:styleId="CommentReference">
    <w:name w:val="annotation reference"/>
    <w:basedOn w:val="DefaultParagraphFont"/>
    <w:rsid w:val="00017A74"/>
    <w:rPr>
      <w:sz w:val="16"/>
      <w:szCs w:val="16"/>
    </w:rPr>
  </w:style>
  <w:style w:type="paragraph" w:styleId="CommentText">
    <w:name w:val="annotation text"/>
    <w:basedOn w:val="Normal"/>
    <w:link w:val="CommentTextChar"/>
    <w:rsid w:val="00017A74"/>
    <w:rPr>
      <w:sz w:val="20"/>
      <w:szCs w:val="20"/>
    </w:rPr>
  </w:style>
  <w:style w:type="character" w:customStyle="1" w:styleId="CommentTextChar">
    <w:name w:val="Comment Text Char"/>
    <w:basedOn w:val="DefaultParagraphFont"/>
    <w:link w:val="CommentText"/>
    <w:rsid w:val="00017A74"/>
  </w:style>
  <w:style w:type="paragraph" w:styleId="CommentSubject">
    <w:name w:val="annotation subject"/>
    <w:basedOn w:val="CommentText"/>
    <w:next w:val="CommentText"/>
    <w:link w:val="CommentSubjectChar"/>
    <w:rsid w:val="00017A74"/>
    <w:rPr>
      <w:b/>
      <w:bCs/>
    </w:rPr>
  </w:style>
  <w:style w:type="character" w:customStyle="1" w:styleId="CommentSubjectChar">
    <w:name w:val="Comment Subject Char"/>
    <w:basedOn w:val="CommentTextChar"/>
    <w:link w:val="CommentSubject"/>
    <w:rsid w:val="00017A74"/>
    <w:rPr>
      <w:b/>
      <w:bCs/>
    </w:rPr>
  </w:style>
  <w:style w:type="character" w:customStyle="1" w:styleId="Heading1Char">
    <w:name w:val="Heading 1 Char"/>
    <w:basedOn w:val="DefaultParagraphFont"/>
    <w:link w:val="Heading1"/>
    <w:rsid w:val="0021775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654D22"/>
    <w:rPr>
      <w:color w:val="0563C1" w:themeColor="hyperlink"/>
      <w:u w:val="single"/>
    </w:rPr>
  </w:style>
  <w:style w:type="character" w:styleId="UnresolvedMention">
    <w:name w:val="Unresolved Mention"/>
    <w:basedOn w:val="DefaultParagraphFont"/>
    <w:uiPriority w:val="99"/>
    <w:semiHidden/>
    <w:unhideWhenUsed/>
    <w:rsid w:val="00654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5615">
      <w:bodyDiv w:val="1"/>
      <w:marLeft w:val="0"/>
      <w:marRight w:val="0"/>
      <w:marTop w:val="0"/>
      <w:marBottom w:val="0"/>
      <w:divBdr>
        <w:top w:val="none" w:sz="0" w:space="0" w:color="auto"/>
        <w:left w:val="none" w:sz="0" w:space="0" w:color="auto"/>
        <w:bottom w:val="none" w:sz="0" w:space="0" w:color="auto"/>
        <w:right w:val="none" w:sz="0" w:space="0" w:color="auto"/>
      </w:divBdr>
    </w:div>
    <w:div w:id="731126122">
      <w:bodyDiv w:val="1"/>
      <w:marLeft w:val="0"/>
      <w:marRight w:val="0"/>
      <w:marTop w:val="0"/>
      <w:marBottom w:val="0"/>
      <w:divBdr>
        <w:top w:val="none" w:sz="0" w:space="0" w:color="auto"/>
        <w:left w:val="none" w:sz="0" w:space="0" w:color="auto"/>
        <w:bottom w:val="none" w:sz="0" w:space="0" w:color="auto"/>
        <w:right w:val="none" w:sz="0" w:space="0" w:color="auto"/>
      </w:divBdr>
    </w:div>
    <w:div w:id="744226926">
      <w:bodyDiv w:val="1"/>
      <w:marLeft w:val="0"/>
      <w:marRight w:val="0"/>
      <w:marTop w:val="0"/>
      <w:marBottom w:val="0"/>
      <w:divBdr>
        <w:top w:val="none" w:sz="0" w:space="0" w:color="auto"/>
        <w:left w:val="none" w:sz="0" w:space="0" w:color="auto"/>
        <w:bottom w:val="none" w:sz="0" w:space="0" w:color="auto"/>
        <w:right w:val="none" w:sz="0" w:space="0" w:color="auto"/>
      </w:divBdr>
    </w:div>
    <w:div w:id="759907010">
      <w:bodyDiv w:val="1"/>
      <w:marLeft w:val="0"/>
      <w:marRight w:val="0"/>
      <w:marTop w:val="0"/>
      <w:marBottom w:val="0"/>
      <w:divBdr>
        <w:top w:val="none" w:sz="0" w:space="0" w:color="auto"/>
        <w:left w:val="none" w:sz="0" w:space="0" w:color="auto"/>
        <w:bottom w:val="none" w:sz="0" w:space="0" w:color="auto"/>
        <w:right w:val="none" w:sz="0" w:space="0" w:color="auto"/>
      </w:divBdr>
    </w:div>
    <w:div w:id="1414889203">
      <w:bodyDiv w:val="1"/>
      <w:marLeft w:val="0"/>
      <w:marRight w:val="0"/>
      <w:marTop w:val="0"/>
      <w:marBottom w:val="0"/>
      <w:divBdr>
        <w:top w:val="none" w:sz="0" w:space="0" w:color="auto"/>
        <w:left w:val="none" w:sz="0" w:space="0" w:color="auto"/>
        <w:bottom w:val="none" w:sz="0" w:space="0" w:color="auto"/>
        <w:right w:val="none" w:sz="0" w:space="0" w:color="auto"/>
      </w:divBdr>
    </w:div>
    <w:div w:id="1461730781">
      <w:bodyDiv w:val="1"/>
      <w:marLeft w:val="0"/>
      <w:marRight w:val="0"/>
      <w:marTop w:val="0"/>
      <w:marBottom w:val="0"/>
      <w:divBdr>
        <w:top w:val="none" w:sz="0" w:space="0" w:color="auto"/>
        <w:left w:val="none" w:sz="0" w:space="0" w:color="auto"/>
        <w:bottom w:val="none" w:sz="0" w:space="0" w:color="auto"/>
        <w:right w:val="none" w:sz="0" w:space="0" w:color="auto"/>
      </w:divBdr>
    </w:div>
    <w:div w:id="1859613060">
      <w:bodyDiv w:val="1"/>
      <w:marLeft w:val="0"/>
      <w:marRight w:val="0"/>
      <w:marTop w:val="0"/>
      <w:marBottom w:val="0"/>
      <w:divBdr>
        <w:top w:val="none" w:sz="0" w:space="0" w:color="auto"/>
        <w:left w:val="none" w:sz="0" w:space="0" w:color="auto"/>
        <w:bottom w:val="none" w:sz="0" w:space="0" w:color="auto"/>
        <w:right w:val="none" w:sz="0" w:space="0" w:color="auto"/>
      </w:divBdr>
    </w:div>
    <w:div w:id="19785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reese@btinterne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eeseconsulting.co.uk" TargetMode="External"/><Relationship Id="rId4" Type="http://schemas.openxmlformats.org/officeDocument/2006/relationships/settings" Target="settings.xml"/><Relationship Id="rId9" Type="http://schemas.openxmlformats.org/officeDocument/2006/relationships/hyperlink" Target="https://uk.linkedin.com/in/joscre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1CB1-C677-4EDE-8BC4-2509CA9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[REMOVE BORDERS OF TABLES AFTER COMPLETION]</vt:lpstr>
    </vt:vector>
  </TitlesOfParts>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BORDERS OF TABLES AFTER COMPLETION]</dc:title>
  <dc:subject/>
  <dc:creator>User</dc:creator>
  <cp:keywords/>
  <cp:lastModifiedBy>Jos Creese</cp:lastModifiedBy>
  <cp:revision>14</cp:revision>
  <cp:lastPrinted>2019-08-19T16:17:00Z</cp:lastPrinted>
  <dcterms:created xsi:type="dcterms:W3CDTF">2019-08-27T06:53:00Z</dcterms:created>
  <dcterms:modified xsi:type="dcterms:W3CDTF">2019-09-02T14:34:00Z</dcterms:modified>
</cp:coreProperties>
</file>