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307B" w14:textId="77777777" w:rsidR="00C73214" w:rsidRDefault="00C73214" w:rsidP="00C73214">
      <w:pPr>
        <w:jc w:val="center"/>
      </w:pPr>
      <w:r>
        <w:t>Squash Australia President’s Council</w:t>
      </w:r>
    </w:p>
    <w:p w14:paraId="6E72C196" w14:textId="77777777" w:rsidR="00C73214" w:rsidRDefault="00C73214" w:rsidP="00C73214">
      <w:pPr>
        <w:jc w:val="center"/>
      </w:pPr>
    </w:p>
    <w:p w14:paraId="43798EB4" w14:textId="77777777" w:rsidR="00C73214" w:rsidRDefault="00C73214" w:rsidP="00C73214">
      <w:pPr>
        <w:jc w:val="center"/>
      </w:pPr>
      <w:r>
        <w:t>TERMS OF REFERENCE</w:t>
      </w:r>
    </w:p>
    <w:p w14:paraId="296468EE" w14:textId="77777777" w:rsidR="00C73214" w:rsidRDefault="00C73214" w:rsidP="00C73214">
      <w:pPr>
        <w:jc w:val="center"/>
      </w:pPr>
    </w:p>
    <w:p w14:paraId="0C1A4EA0" w14:textId="77777777" w:rsidR="00C73214" w:rsidRDefault="00C73214">
      <w:r>
        <w:t xml:space="preserve">Purpose </w:t>
      </w:r>
    </w:p>
    <w:p w14:paraId="684713A2" w14:textId="77777777" w:rsidR="00C73214" w:rsidRDefault="00C73214"/>
    <w:p w14:paraId="09C920F2" w14:textId="77777777" w:rsidR="00C73214" w:rsidRDefault="00C73214">
      <w:r>
        <w:t xml:space="preserve">The President’s Council (Council) has been established to: </w:t>
      </w:r>
    </w:p>
    <w:p w14:paraId="04019765" w14:textId="53DC9F1E" w:rsidR="00C73214" w:rsidRDefault="00C73214" w:rsidP="00E75AFC">
      <w:pPr>
        <w:pStyle w:val="ListParagraph"/>
        <w:numPr>
          <w:ilvl w:val="0"/>
          <w:numId w:val="6"/>
        </w:numPr>
      </w:pPr>
      <w:r w:rsidRPr="008D5A0B">
        <w:t xml:space="preserve">improve the sharing of information and knowledge across Australia in all aspects of the sport; and </w:t>
      </w:r>
    </w:p>
    <w:p w14:paraId="4C19A900" w14:textId="75437850" w:rsidR="00C73214" w:rsidRPr="008D5A0B" w:rsidRDefault="00C73214" w:rsidP="00E75AFC">
      <w:pPr>
        <w:pStyle w:val="ListParagraph"/>
        <w:numPr>
          <w:ilvl w:val="0"/>
          <w:numId w:val="6"/>
        </w:numPr>
      </w:pPr>
      <w:r>
        <w:t>drive a cohesive and strategic approach for Australian Squash through their leadership of the key</w:t>
      </w:r>
      <w:r w:rsidRPr="008D5A0B">
        <w:t xml:space="preserve"> organisations</w:t>
      </w:r>
      <w:r>
        <w:t xml:space="preserve"> within the sport’s structure. </w:t>
      </w:r>
    </w:p>
    <w:p w14:paraId="0F753E65" w14:textId="77777777" w:rsidR="00C73214" w:rsidRDefault="00C73214"/>
    <w:p w14:paraId="1FE7508E" w14:textId="77777777" w:rsidR="00C73214" w:rsidRDefault="00C73214">
      <w:r>
        <w:t xml:space="preserve">Role </w:t>
      </w:r>
    </w:p>
    <w:p w14:paraId="080A2358" w14:textId="77777777" w:rsidR="00C73214" w:rsidRDefault="00C73214"/>
    <w:p w14:paraId="07FA8C96" w14:textId="77777777" w:rsidR="00C73214" w:rsidRDefault="00C73214">
      <w:r>
        <w:t xml:space="preserve">The role of the Council is to: </w:t>
      </w:r>
    </w:p>
    <w:p w14:paraId="31F01103" w14:textId="645C2634" w:rsidR="00C73214" w:rsidRDefault="00C73214" w:rsidP="00E75AFC">
      <w:pPr>
        <w:pStyle w:val="ListParagraph"/>
        <w:numPr>
          <w:ilvl w:val="0"/>
          <w:numId w:val="6"/>
        </w:numPr>
      </w:pPr>
      <w:r>
        <w:t>facilitate direct communication between the National and State/Territory Boards;</w:t>
      </w:r>
    </w:p>
    <w:p w14:paraId="61C9749B" w14:textId="32F7A41F" w:rsidR="00C73214" w:rsidRDefault="00C73214" w:rsidP="00E75AFC">
      <w:pPr>
        <w:pStyle w:val="ListParagraph"/>
        <w:numPr>
          <w:ilvl w:val="0"/>
          <w:numId w:val="6"/>
        </w:numPr>
      </w:pPr>
      <w:r>
        <w:t xml:space="preserve">generate consensus on matters affecting the sport in Australia; and </w:t>
      </w:r>
    </w:p>
    <w:p w14:paraId="088B5A52" w14:textId="3AE3FF7C" w:rsidR="00C73214" w:rsidRDefault="00C73214" w:rsidP="00E75AFC">
      <w:pPr>
        <w:pStyle w:val="ListParagraph"/>
        <w:numPr>
          <w:ilvl w:val="0"/>
          <w:numId w:val="6"/>
        </w:numPr>
      </w:pPr>
      <w:r>
        <w:t xml:space="preserve">deliver specific projects as determined through the Annual General Meeting, the Squash Australia Board or the Council itself. </w:t>
      </w:r>
    </w:p>
    <w:p w14:paraId="6514A081" w14:textId="77777777" w:rsidR="00C73214" w:rsidRDefault="00C73214"/>
    <w:p w14:paraId="635E4EDA" w14:textId="77777777" w:rsidR="00C73214" w:rsidRDefault="00C73214">
      <w:r>
        <w:t xml:space="preserve">Delegated Authority </w:t>
      </w:r>
    </w:p>
    <w:p w14:paraId="3403E0CE" w14:textId="77777777" w:rsidR="00C73214" w:rsidRDefault="00C73214"/>
    <w:p w14:paraId="13D40FFC" w14:textId="77777777" w:rsidR="00C73214" w:rsidRDefault="00C73214">
      <w:r>
        <w:t xml:space="preserve">The Council is an advisory group of the Squash Australia Board and has no delegated authority. Decisions and actions arising from matters discussed at Council meetings will be activated at the discretion of each member organisation’s respective Board. </w:t>
      </w:r>
    </w:p>
    <w:p w14:paraId="49760585" w14:textId="77777777" w:rsidR="00C73214" w:rsidRDefault="00C73214"/>
    <w:p w14:paraId="4FBEAA63" w14:textId="77777777" w:rsidR="00C73214" w:rsidRDefault="00C73214">
      <w:r>
        <w:t xml:space="preserve">Membership </w:t>
      </w:r>
    </w:p>
    <w:p w14:paraId="609B8775" w14:textId="77777777" w:rsidR="00C73214" w:rsidRDefault="00C73214"/>
    <w:p w14:paraId="49A87822" w14:textId="35153081" w:rsidR="00C73214" w:rsidRDefault="00C73214" w:rsidP="00390541">
      <w:pPr>
        <w:pStyle w:val="ListParagraph"/>
        <w:numPr>
          <w:ilvl w:val="0"/>
          <w:numId w:val="6"/>
        </w:numPr>
      </w:pPr>
      <w:r>
        <w:t xml:space="preserve">The Council comprises the Squash Australia </w:t>
      </w:r>
      <w:r w:rsidR="00DF431A">
        <w:t xml:space="preserve">President </w:t>
      </w:r>
      <w:r>
        <w:t>and the eight Member State/Territory Presidents (or their delegate).</w:t>
      </w:r>
    </w:p>
    <w:p w14:paraId="5F158804" w14:textId="75779FF8" w:rsidR="00A17BAE" w:rsidRDefault="00C73214" w:rsidP="00390541">
      <w:pPr>
        <w:pStyle w:val="ListParagraph"/>
        <w:numPr>
          <w:ilvl w:val="0"/>
          <w:numId w:val="6"/>
        </w:numPr>
      </w:pPr>
      <w:r>
        <w:t xml:space="preserve">All Council members: </w:t>
      </w:r>
    </w:p>
    <w:p w14:paraId="580FEF39" w14:textId="77777777" w:rsidR="00C73214" w:rsidRDefault="00C73214" w:rsidP="00A17BAE">
      <w:pPr>
        <w:pStyle w:val="ListParagraph"/>
        <w:numPr>
          <w:ilvl w:val="0"/>
          <w:numId w:val="1"/>
        </w:numPr>
      </w:pPr>
      <w:r>
        <w:t xml:space="preserve">have equal obligations in relation to the Council matters under discussion; </w:t>
      </w:r>
    </w:p>
    <w:p w14:paraId="76593B84" w14:textId="77777777" w:rsidR="00C73214" w:rsidRDefault="00C73214" w:rsidP="00A17BAE">
      <w:pPr>
        <w:pStyle w:val="ListParagraph"/>
        <w:numPr>
          <w:ilvl w:val="0"/>
          <w:numId w:val="1"/>
        </w:numPr>
      </w:pPr>
      <w:r>
        <w:t xml:space="preserve">contribute to the Council’s discussions in a professional, collaborative, consultative and constructive manner; and </w:t>
      </w:r>
    </w:p>
    <w:p w14:paraId="584D20AD" w14:textId="77777777" w:rsidR="00C73214" w:rsidRDefault="00C73214" w:rsidP="00A17BAE">
      <w:pPr>
        <w:pStyle w:val="ListParagraph"/>
        <w:numPr>
          <w:ilvl w:val="0"/>
          <w:numId w:val="1"/>
        </w:numPr>
      </w:pPr>
      <w:r>
        <w:t xml:space="preserve">are expected to adhere to Squash Australia’s Member Protection Policy and Values agreed in the Strategic Plan. </w:t>
      </w:r>
    </w:p>
    <w:p w14:paraId="21EB7214" w14:textId="77777777" w:rsidR="00C73214" w:rsidRDefault="00C73214" w:rsidP="00C73214">
      <w:pPr>
        <w:ind w:left="720"/>
      </w:pPr>
    </w:p>
    <w:p w14:paraId="60842BF3" w14:textId="77777777" w:rsidR="00C73214" w:rsidRDefault="00C73214" w:rsidP="00C73214">
      <w:r>
        <w:t xml:space="preserve">Meetings </w:t>
      </w:r>
    </w:p>
    <w:p w14:paraId="4996FC71" w14:textId="77777777" w:rsidR="00C73214" w:rsidRDefault="00C73214" w:rsidP="00C73214"/>
    <w:p w14:paraId="7C26A52C" w14:textId="77777777" w:rsidR="00E75AFC" w:rsidRDefault="00C73214" w:rsidP="00390541">
      <w:pPr>
        <w:pStyle w:val="ListParagraph"/>
        <w:numPr>
          <w:ilvl w:val="0"/>
          <w:numId w:val="6"/>
        </w:numPr>
      </w:pPr>
      <w:r>
        <w:t xml:space="preserve">A minimum of </w:t>
      </w:r>
      <w:r w:rsidR="00DF431A">
        <w:t>four tele-</w:t>
      </w:r>
      <w:r w:rsidR="00E75AFC">
        <w:t>conference</w:t>
      </w:r>
      <w:r w:rsidR="00DF431A">
        <w:t xml:space="preserve"> call</w:t>
      </w:r>
      <w:r>
        <w:t xml:space="preserve"> meetings shall be scheduled each calendar year. </w:t>
      </w:r>
    </w:p>
    <w:p w14:paraId="405F5BDC" w14:textId="387503FC" w:rsidR="00C73214" w:rsidRDefault="00C73214" w:rsidP="00390541">
      <w:pPr>
        <w:pStyle w:val="ListParagraph"/>
        <w:numPr>
          <w:ilvl w:val="0"/>
          <w:numId w:val="6"/>
        </w:numPr>
      </w:pPr>
      <w:r>
        <w:t>Costs for interstate travel will be covered by Squash Australia</w:t>
      </w:r>
      <w:r w:rsidR="00DF431A">
        <w:t xml:space="preserve"> when a face to face meeting is called</w:t>
      </w:r>
      <w:r>
        <w:t xml:space="preserve">. </w:t>
      </w:r>
    </w:p>
    <w:p w14:paraId="2553D47A" w14:textId="7EB9F997" w:rsidR="00C73214" w:rsidRDefault="00C73214" w:rsidP="00390541">
      <w:pPr>
        <w:pStyle w:val="ListParagraph"/>
        <w:numPr>
          <w:ilvl w:val="0"/>
          <w:numId w:val="6"/>
        </w:numPr>
      </w:pPr>
      <w:r>
        <w:t xml:space="preserve">The Chair of each Council meeting shall be the President of Squash Australia (or his/her delegate). </w:t>
      </w:r>
    </w:p>
    <w:p w14:paraId="1C0AFFB9" w14:textId="383C3DF7" w:rsidR="00C73214" w:rsidRDefault="00C73214" w:rsidP="00390541">
      <w:pPr>
        <w:pStyle w:val="ListParagraph"/>
        <w:numPr>
          <w:ilvl w:val="0"/>
          <w:numId w:val="6"/>
        </w:numPr>
      </w:pPr>
      <w:r>
        <w:lastRenderedPageBreak/>
        <w:t xml:space="preserve">If a State/Territory Council member is unable to attend a scheduled meeting, a replacement State/Territory Director can be nominated to represent that Member at the scheduled meeting. </w:t>
      </w:r>
    </w:p>
    <w:p w14:paraId="6D0126E8" w14:textId="712ED02B" w:rsidR="00BD750C" w:rsidRDefault="00BD750C" w:rsidP="00390541">
      <w:pPr>
        <w:pStyle w:val="ListParagraph"/>
        <w:numPr>
          <w:ilvl w:val="0"/>
          <w:numId w:val="6"/>
        </w:numPr>
      </w:pPr>
      <w:r>
        <w:t>Request for Agenda items to be circulated at least 14 days prior to every meeting</w:t>
      </w:r>
    </w:p>
    <w:p w14:paraId="603E9627" w14:textId="4F9195B5" w:rsidR="00C73214" w:rsidRDefault="00BD750C" w:rsidP="00390541">
      <w:pPr>
        <w:pStyle w:val="ListParagraph"/>
        <w:numPr>
          <w:ilvl w:val="0"/>
          <w:numId w:val="6"/>
        </w:numPr>
      </w:pPr>
      <w:r>
        <w:t>T</w:t>
      </w:r>
      <w:r w:rsidR="00C73214">
        <w:t xml:space="preserve">he Agenda and any supporting information shall be circulated at least </w:t>
      </w:r>
      <w:r w:rsidR="004E47A3">
        <w:t xml:space="preserve">7 </w:t>
      </w:r>
      <w:r w:rsidR="00C73214">
        <w:t xml:space="preserve">days prior to every meeting. </w:t>
      </w:r>
    </w:p>
    <w:p w14:paraId="5C134A61" w14:textId="6D5D1B20" w:rsidR="00C73214" w:rsidRDefault="00C73214" w:rsidP="00390541">
      <w:pPr>
        <w:pStyle w:val="ListParagraph"/>
        <w:numPr>
          <w:ilvl w:val="0"/>
          <w:numId w:val="6"/>
        </w:numPr>
      </w:pPr>
      <w:r>
        <w:t xml:space="preserve">A Summary of Outcomes shall be circulated within </w:t>
      </w:r>
      <w:r w:rsidR="004E47A3">
        <w:t xml:space="preserve">14 </w:t>
      </w:r>
      <w:r>
        <w:t>days of each meeting.</w:t>
      </w:r>
    </w:p>
    <w:p w14:paraId="6B1960E0" w14:textId="77777777" w:rsidR="00C73214" w:rsidRDefault="00C73214" w:rsidP="00C73214"/>
    <w:p w14:paraId="47A651F5" w14:textId="77777777" w:rsidR="00C73214" w:rsidRDefault="00C73214" w:rsidP="00C73214">
      <w:r>
        <w:t xml:space="preserve">Amendments </w:t>
      </w:r>
    </w:p>
    <w:p w14:paraId="52A30316" w14:textId="77777777" w:rsidR="00C73214" w:rsidRDefault="00C73214" w:rsidP="00C73214"/>
    <w:p w14:paraId="52BA5016" w14:textId="61BBD9E3" w:rsidR="00C73214" w:rsidRDefault="00C73214" w:rsidP="00390541">
      <w:pPr>
        <w:pStyle w:val="ListParagraph"/>
        <w:numPr>
          <w:ilvl w:val="0"/>
          <w:numId w:val="6"/>
        </w:numPr>
      </w:pPr>
      <w:bookmarkStart w:id="0" w:name="_GoBack"/>
      <w:bookmarkEnd w:id="0"/>
      <w:r>
        <w:t xml:space="preserve">These Terms of Reference may be varied by unanimous agreement of all Member State/Territory Presidents and the Board of Squash Australia to enable it to deal with any matter or issue which it considers should be addressed by the Council. </w:t>
      </w:r>
    </w:p>
    <w:p w14:paraId="509F47D0" w14:textId="77777777" w:rsidR="00C73214" w:rsidRDefault="00C73214" w:rsidP="00C73214"/>
    <w:p w14:paraId="09057A8B" w14:textId="77777777" w:rsidR="00E75AFC" w:rsidRDefault="00E75AFC" w:rsidP="00C73214"/>
    <w:p w14:paraId="167E3A7F" w14:textId="77777777" w:rsidR="00E75AFC" w:rsidRDefault="00E75AFC" w:rsidP="00C73214"/>
    <w:p w14:paraId="4A18E031" w14:textId="77777777" w:rsidR="00E75AFC" w:rsidRDefault="00E75AFC" w:rsidP="00C73214"/>
    <w:p w14:paraId="0992DF04" w14:textId="0396C539" w:rsidR="00C73214" w:rsidRDefault="00C73214" w:rsidP="00C73214">
      <w:r>
        <w:t xml:space="preserve">Version 1 - 27th April 2012 </w:t>
      </w:r>
    </w:p>
    <w:p w14:paraId="628257DF" w14:textId="77777777" w:rsidR="002D37A2" w:rsidRDefault="00C73214" w:rsidP="00C73214">
      <w:r>
        <w:t>Version 2 – 15th July 2012</w:t>
      </w:r>
    </w:p>
    <w:p w14:paraId="3D71E16D" w14:textId="6AC86626" w:rsidR="00C73214" w:rsidRDefault="00C73214" w:rsidP="00C73214">
      <w:r>
        <w:t xml:space="preserve">Version 3 </w:t>
      </w:r>
      <w:r w:rsidR="00E75AFC">
        <w:t>–</w:t>
      </w:r>
      <w:r>
        <w:t xml:space="preserve"> </w:t>
      </w:r>
      <w:r w:rsidR="00E75AFC">
        <w:t>11</w:t>
      </w:r>
      <w:r w:rsidR="00E75AFC" w:rsidRPr="00E75AFC">
        <w:rPr>
          <w:vertAlign w:val="superscript"/>
        </w:rPr>
        <w:t>th</w:t>
      </w:r>
      <w:r w:rsidR="00E75AFC">
        <w:t xml:space="preserve"> June 2016</w:t>
      </w:r>
    </w:p>
    <w:p w14:paraId="54E1DD26" w14:textId="77777777" w:rsidR="00C73214" w:rsidRDefault="00C73214" w:rsidP="00C73214"/>
    <w:p w14:paraId="77EDF0BD" w14:textId="185D8758" w:rsidR="00C73214" w:rsidRPr="00AD7452" w:rsidRDefault="00C73214" w:rsidP="00C73214"/>
    <w:sectPr w:rsidR="00C73214" w:rsidRPr="00AD7452" w:rsidSect="00C73214">
      <w:headerReference w:type="even" r:id="rId7"/>
      <w:headerReference w:type="default" r:id="rId8"/>
      <w:footerReference w:type="even" r:id="rId9"/>
      <w:footerReference w:type="default" r:id="rId10"/>
      <w:headerReference w:type="first" r:id="rId11"/>
      <w:footerReference w:type="first" r:id="rId12"/>
      <w:pgSz w:w="11900" w:h="16840"/>
      <w:pgMar w:top="2835" w:right="113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B7EC9" w14:textId="77777777" w:rsidR="00617A0A" w:rsidRDefault="00617A0A" w:rsidP="00EE45C9">
      <w:r>
        <w:separator/>
      </w:r>
    </w:p>
  </w:endnote>
  <w:endnote w:type="continuationSeparator" w:id="0">
    <w:p w14:paraId="76CAD2A3" w14:textId="77777777" w:rsidR="00617A0A" w:rsidRDefault="00617A0A" w:rsidP="00EE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776C" w14:textId="77777777" w:rsidR="00AD7452" w:rsidRDefault="00AD7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6BF7" w14:textId="77777777" w:rsidR="00AD7452" w:rsidRDefault="00AD7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0637" w14:textId="77777777" w:rsidR="00AD7452" w:rsidRDefault="00AD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F7AB1" w14:textId="77777777" w:rsidR="00617A0A" w:rsidRDefault="00617A0A" w:rsidP="00EE45C9">
      <w:r>
        <w:separator/>
      </w:r>
    </w:p>
  </w:footnote>
  <w:footnote w:type="continuationSeparator" w:id="0">
    <w:p w14:paraId="6C8F189E" w14:textId="77777777" w:rsidR="00617A0A" w:rsidRDefault="00617A0A" w:rsidP="00EE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C165" w14:textId="77777777" w:rsidR="00AD7452" w:rsidRDefault="00AD7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92BD" w14:textId="77777777" w:rsidR="00D13979" w:rsidRDefault="00D13979">
    <w:pPr>
      <w:pStyle w:val="Header"/>
      <w:rPr>
        <w:lang w:eastAsia="en-GB" w:bidi="he-IL"/>
      </w:rPr>
    </w:pPr>
  </w:p>
  <w:p w14:paraId="7E89409C" w14:textId="77777777" w:rsidR="00D13979" w:rsidRDefault="00D13979">
    <w:pPr>
      <w:pStyle w:val="Header"/>
      <w:rPr>
        <w:lang w:eastAsia="en-GB" w:bidi="he-IL"/>
      </w:rPr>
    </w:pPr>
  </w:p>
  <w:p w14:paraId="7280ACB6" w14:textId="77777777" w:rsidR="00EE45C9" w:rsidRDefault="000140A8">
    <w:pPr>
      <w:pStyle w:val="Header"/>
    </w:pPr>
    <w:r>
      <w:rPr>
        <w:noProof/>
        <w:lang w:eastAsia="en-GB" w:bidi="he-IL"/>
      </w:rPr>
      <w:drawing>
        <wp:anchor distT="0" distB="0" distL="114300" distR="114300" simplePos="0" relativeHeight="251658240" behindDoc="1" locked="0" layoutInCell="1" allowOverlap="1" wp14:anchorId="56500F39" wp14:editId="5864DF43">
          <wp:simplePos x="0" y="0"/>
          <wp:positionH relativeFrom="page">
            <wp:align>center</wp:align>
          </wp:positionH>
          <wp:positionV relativeFrom="page">
            <wp:align>center</wp:align>
          </wp:positionV>
          <wp:extent cx="7559080" cy="10692000"/>
          <wp:effectExtent l="0" t="0" r="0" b="0"/>
          <wp:wrapNone/>
          <wp:docPr id="2" name="Picture 2" descr="Creative &amp; Design:!!2016:Squash Australia:SA_1 Stationery Designs:SA_1 SA Letterhead V4 HQ.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amp; Design:!!2016:Squash Australia:SA_1 Stationery Designs:SA_1 SA Letterhead V4 HQ.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80" cy="10692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E70F3" w14:textId="77777777" w:rsidR="00AD7452" w:rsidRDefault="00AD7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F4F7E"/>
    <w:multiLevelType w:val="hybridMultilevel"/>
    <w:tmpl w:val="D95C1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0F3359"/>
    <w:multiLevelType w:val="hybridMultilevel"/>
    <w:tmpl w:val="CD90AF28"/>
    <w:lvl w:ilvl="0" w:tplc="C07617A8">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D5A288F"/>
    <w:multiLevelType w:val="hybridMultilevel"/>
    <w:tmpl w:val="5BDEAB20"/>
    <w:lvl w:ilvl="0" w:tplc="518AA9B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05DF0"/>
    <w:multiLevelType w:val="hybridMultilevel"/>
    <w:tmpl w:val="D12E7E36"/>
    <w:lvl w:ilvl="0" w:tplc="574C69F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F0BA2"/>
    <w:multiLevelType w:val="hybridMultilevel"/>
    <w:tmpl w:val="D234BD86"/>
    <w:lvl w:ilvl="0" w:tplc="C07617A8">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44037"/>
    <w:multiLevelType w:val="hybridMultilevel"/>
    <w:tmpl w:val="692E8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A46D52"/>
    <w:multiLevelType w:val="hybridMultilevel"/>
    <w:tmpl w:val="3C7CBA9A"/>
    <w:lvl w:ilvl="0" w:tplc="08090009">
      <w:start w:val="1"/>
      <w:numFmt w:val="bullet"/>
      <w:lvlText w:val=""/>
      <w:lvlJc w:val="left"/>
      <w:pPr>
        <w:ind w:left="1080" w:hanging="360"/>
      </w:pPr>
      <w:rPr>
        <w:rFonts w:ascii="Wingdings" w:hAnsi="Wingdings" w:hint="default"/>
      </w:rPr>
    </w:lvl>
    <w:lvl w:ilvl="1" w:tplc="518AA9B0">
      <w:numFmt w:val="bullet"/>
      <w:lvlText w:val=""/>
      <w:lvlJc w:val="left"/>
      <w:pPr>
        <w:ind w:left="1800" w:hanging="360"/>
      </w:pPr>
      <w:rPr>
        <w:rFonts w:ascii="Symbol" w:eastAsiaTheme="minorEastAsia" w:hAnsi="Symbol"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E45C9"/>
    <w:rsid w:val="000140A8"/>
    <w:rsid w:val="00044926"/>
    <w:rsid w:val="000C542B"/>
    <w:rsid w:val="00237295"/>
    <w:rsid w:val="002D37A2"/>
    <w:rsid w:val="00311B8C"/>
    <w:rsid w:val="00336735"/>
    <w:rsid w:val="00390541"/>
    <w:rsid w:val="004E47A3"/>
    <w:rsid w:val="005D4D36"/>
    <w:rsid w:val="00617A0A"/>
    <w:rsid w:val="00703622"/>
    <w:rsid w:val="00710278"/>
    <w:rsid w:val="007C1D15"/>
    <w:rsid w:val="008C626D"/>
    <w:rsid w:val="008D5A0B"/>
    <w:rsid w:val="008E3363"/>
    <w:rsid w:val="009A3814"/>
    <w:rsid w:val="00A17BAE"/>
    <w:rsid w:val="00AD7452"/>
    <w:rsid w:val="00BD750C"/>
    <w:rsid w:val="00C50D6C"/>
    <w:rsid w:val="00C73214"/>
    <w:rsid w:val="00C83C0D"/>
    <w:rsid w:val="00CD76B0"/>
    <w:rsid w:val="00D13979"/>
    <w:rsid w:val="00D97C28"/>
    <w:rsid w:val="00DF431A"/>
    <w:rsid w:val="00E75AFC"/>
    <w:rsid w:val="00EE45C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CC089"/>
  <w15:docId w15:val="{7B30648E-045C-4C4A-9D75-C67AADF6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D3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5C9"/>
    <w:pPr>
      <w:tabs>
        <w:tab w:val="center" w:pos="4320"/>
        <w:tab w:val="right" w:pos="8640"/>
      </w:tabs>
    </w:pPr>
  </w:style>
  <w:style w:type="character" w:customStyle="1" w:styleId="HeaderChar">
    <w:name w:val="Header Char"/>
    <w:basedOn w:val="DefaultParagraphFont"/>
    <w:link w:val="Header"/>
    <w:uiPriority w:val="99"/>
    <w:rsid w:val="00EE45C9"/>
  </w:style>
  <w:style w:type="paragraph" w:styleId="Footer">
    <w:name w:val="footer"/>
    <w:basedOn w:val="Normal"/>
    <w:link w:val="FooterChar"/>
    <w:uiPriority w:val="99"/>
    <w:unhideWhenUsed/>
    <w:rsid w:val="00EE45C9"/>
    <w:pPr>
      <w:tabs>
        <w:tab w:val="center" w:pos="4320"/>
        <w:tab w:val="right" w:pos="8640"/>
      </w:tabs>
    </w:pPr>
  </w:style>
  <w:style w:type="character" w:customStyle="1" w:styleId="FooterChar">
    <w:name w:val="Footer Char"/>
    <w:basedOn w:val="DefaultParagraphFont"/>
    <w:link w:val="Footer"/>
    <w:uiPriority w:val="99"/>
    <w:rsid w:val="00EE45C9"/>
  </w:style>
  <w:style w:type="paragraph" w:styleId="BalloonText">
    <w:name w:val="Balloon Text"/>
    <w:basedOn w:val="Normal"/>
    <w:link w:val="BalloonTextChar"/>
    <w:uiPriority w:val="99"/>
    <w:semiHidden/>
    <w:unhideWhenUsed/>
    <w:rsid w:val="00EE4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5C9"/>
    <w:rPr>
      <w:rFonts w:ascii="Lucida Grande" w:hAnsi="Lucida Grande" w:cs="Lucida Grande"/>
      <w:sz w:val="18"/>
      <w:szCs w:val="18"/>
    </w:rPr>
  </w:style>
  <w:style w:type="paragraph" w:styleId="ListParagraph">
    <w:name w:val="List Paragraph"/>
    <w:basedOn w:val="Normal"/>
    <w:uiPriority w:val="34"/>
    <w:qFormat/>
    <w:rsid w:val="00A17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Uprise Marketing</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Mansfield</dc:creator>
  <cp:lastModifiedBy>David Mandel</cp:lastModifiedBy>
  <cp:revision>2</cp:revision>
  <cp:lastPrinted>2016-03-31T08:09:00Z</cp:lastPrinted>
  <dcterms:created xsi:type="dcterms:W3CDTF">2019-03-26T09:48:00Z</dcterms:created>
  <dcterms:modified xsi:type="dcterms:W3CDTF">2019-03-26T09:48:00Z</dcterms:modified>
</cp:coreProperties>
</file>