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DC2F" w14:textId="1536CC66" w:rsidR="00940F2D" w:rsidRDefault="00940F2D" w:rsidP="00940F2D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</w:rPr>
      </w:pPr>
      <w:r>
        <w:rPr>
          <w:rFonts w:ascii="Roboto-Bold" w:hAnsi="Roboto-Bold" w:cs="Roboto-Bold"/>
          <w:b/>
          <w:bCs/>
          <w:color w:val="000000"/>
        </w:rPr>
        <w:t>References</w:t>
      </w:r>
    </w:p>
    <w:p w14:paraId="724C1F45" w14:textId="77777777" w:rsidR="00940F2D" w:rsidRDefault="00940F2D" w:rsidP="00940F2D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</w:rPr>
      </w:pPr>
    </w:p>
    <w:p w14:paraId="6D993CEC" w14:textId="77777777" w:rsidR="0096499B" w:rsidRPr="0096499B" w:rsidRDefault="0096499B" w:rsidP="00964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9B">
        <w:rPr>
          <w:rFonts w:ascii="Times New Roman" w:eastAsia="Times New Roman" w:hAnsi="Times New Roman" w:cs="Times New Roman"/>
          <w:sz w:val="24"/>
          <w:szCs w:val="24"/>
        </w:rPr>
        <w:t xml:space="preserve">E. L. Garland, N. R. Schwarz, A. Kelly, A. Whitt &amp; M. O. Howard (2012) Mindfulness-oriented recovery enhancement for alcohol dependence: Therapeutic mechanisms and intervention acceptability, Journal of Social Work Practice in the Addictions, 12:3, 242-263, DOI: </w:t>
      </w:r>
      <w:hyperlink r:id="rId5" w:tgtFrame="_blank" w:history="1">
        <w:r w:rsidRPr="00964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10.1080/1533256X.2012.702638</w:t>
        </w:r>
      </w:hyperlink>
    </w:p>
    <w:p w14:paraId="2AC30DFD" w14:textId="77777777" w:rsidR="0096499B" w:rsidRPr="0096499B" w:rsidRDefault="0096499B" w:rsidP="009649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7FC7E40" w14:textId="77777777" w:rsidR="0096499B" w:rsidRPr="0096499B" w:rsidRDefault="0096499B" w:rsidP="009649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9B">
        <w:rPr>
          <w:rFonts w:ascii="Times New Roman" w:eastAsia="Times New Roman" w:hAnsi="Times New Roman" w:cs="Times New Roman"/>
          <w:sz w:val="24"/>
          <w:szCs w:val="24"/>
        </w:rPr>
        <w:t xml:space="preserve">S. Bowen &amp; C. </w:t>
      </w:r>
      <w:proofErr w:type="spellStart"/>
      <w:r w:rsidRPr="0096499B">
        <w:rPr>
          <w:rFonts w:ascii="Times New Roman" w:eastAsia="Times New Roman" w:hAnsi="Times New Roman" w:cs="Times New Roman"/>
          <w:sz w:val="24"/>
          <w:szCs w:val="24"/>
        </w:rPr>
        <w:t>Vieten</w:t>
      </w:r>
      <w:proofErr w:type="spellEnd"/>
      <w:r w:rsidRPr="0096499B">
        <w:rPr>
          <w:rFonts w:ascii="Times New Roman" w:eastAsia="Times New Roman" w:hAnsi="Times New Roman" w:cs="Times New Roman"/>
          <w:sz w:val="24"/>
          <w:szCs w:val="24"/>
        </w:rPr>
        <w:t xml:space="preserve"> (2012) A compassionate approach to the treatment of addictive behaviors: The contributions of Alan Marlatt to the field of mindfulness-based interventions, Addiction Research &amp; Theory, 20:3, 243-249, DOI: </w:t>
      </w:r>
      <w:hyperlink r:id="rId6" w:tgtFrame="_blank" w:history="1">
        <w:r w:rsidRPr="00964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10.3109/16066359.2011.647132</w:t>
        </w:r>
      </w:hyperlink>
    </w:p>
    <w:p w14:paraId="4C8420D6" w14:textId="77777777" w:rsidR="0096499B" w:rsidRPr="0096499B" w:rsidRDefault="0096499B" w:rsidP="009649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3EC8571" w14:textId="77777777" w:rsidR="0096499B" w:rsidRPr="0096499B" w:rsidRDefault="0096499B" w:rsidP="009649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9B">
        <w:rPr>
          <w:rFonts w:ascii="Times New Roman" w:eastAsia="Times New Roman" w:hAnsi="Times New Roman" w:cs="Times New Roman"/>
          <w:sz w:val="24"/>
          <w:szCs w:val="24"/>
        </w:rPr>
        <w:t>B. K. Hölzel, S. W. Lazar, T. Gard, Z. Schuman-Olivier, D. R. Vago, U. Ott. (2011). H</w:t>
      </w:r>
      <w:hyperlink r:id="rId7" w:tgtFrame="_blank" w:history="1">
        <w:r w:rsidRPr="00964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ow does mindfulness meditation work? Proposing mechanisms of action from a conceptual and neural perspective.</w:t>
        </w:r>
      </w:hyperlink>
      <w:r w:rsidRPr="00964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499B">
        <w:rPr>
          <w:rFonts w:ascii="Times New Roman" w:eastAsia="Times New Roman" w:hAnsi="Times New Roman" w:cs="Times New Roman"/>
          <w:sz w:val="24"/>
          <w:szCs w:val="24"/>
        </w:rPr>
        <w:t>Perspect</w:t>
      </w:r>
      <w:proofErr w:type="spellEnd"/>
      <w:r w:rsidRPr="0096499B">
        <w:rPr>
          <w:rFonts w:ascii="Times New Roman" w:eastAsia="Times New Roman" w:hAnsi="Times New Roman" w:cs="Times New Roman"/>
          <w:sz w:val="24"/>
          <w:szCs w:val="24"/>
        </w:rPr>
        <w:t xml:space="preserve">. Psychol Sci. Nov;6(6):537-59. </w:t>
      </w:r>
      <w:proofErr w:type="spellStart"/>
      <w:r w:rsidRPr="0096499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96499B">
        <w:rPr>
          <w:rFonts w:ascii="Times New Roman" w:eastAsia="Times New Roman" w:hAnsi="Times New Roman" w:cs="Times New Roman"/>
          <w:sz w:val="24"/>
          <w:szCs w:val="24"/>
        </w:rPr>
        <w:t>: 10.1177/1745691611419671</w:t>
      </w:r>
    </w:p>
    <w:p w14:paraId="23C7EF68" w14:textId="77777777" w:rsidR="0096499B" w:rsidRPr="0096499B" w:rsidRDefault="0096499B" w:rsidP="009649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383AD4" w14:textId="77777777" w:rsidR="0096499B" w:rsidRPr="0096499B" w:rsidRDefault="0096499B" w:rsidP="009649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9B">
        <w:rPr>
          <w:rFonts w:ascii="Times New Roman" w:eastAsia="Times New Roman" w:hAnsi="Times New Roman" w:cs="Times New Roman"/>
          <w:sz w:val="24"/>
          <w:szCs w:val="24"/>
        </w:rPr>
        <w:t xml:space="preserve">E. Dakwar, J. P. Mariani &amp; F. R. Levin (2011) Mindfulness impairments in individuals seeking treatment for substance use disorders, The American Journal of Drug and Alcohol Abuse, 37:3, 165-169, DOI: </w:t>
      </w:r>
      <w:hyperlink r:id="rId8" w:tgtFrame="_blank" w:history="1">
        <w:r w:rsidRPr="00964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10.3109/00952990.2011.553978</w:t>
        </w:r>
      </w:hyperlink>
    </w:p>
    <w:p w14:paraId="3035ACE2" w14:textId="77777777" w:rsidR="0096499B" w:rsidRPr="0096499B" w:rsidRDefault="0096499B" w:rsidP="009649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363A16" w14:textId="77777777" w:rsidR="0096499B" w:rsidRPr="0096499B" w:rsidRDefault="0096499B" w:rsidP="009649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9B">
        <w:rPr>
          <w:rFonts w:ascii="Times New Roman" w:eastAsia="Times New Roman" w:hAnsi="Times New Roman" w:cs="Times New Roman"/>
          <w:sz w:val="24"/>
          <w:szCs w:val="24"/>
        </w:rPr>
        <w:t xml:space="preserve">S. Keng, M. J. </w:t>
      </w:r>
      <w:proofErr w:type="spellStart"/>
      <w:r w:rsidRPr="0096499B">
        <w:rPr>
          <w:rFonts w:ascii="Times New Roman" w:eastAsia="Times New Roman" w:hAnsi="Times New Roman" w:cs="Times New Roman"/>
          <w:sz w:val="24"/>
          <w:szCs w:val="24"/>
        </w:rPr>
        <w:t>Smoski</w:t>
      </w:r>
      <w:proofErr w:type="spellEnd"/>
      <w:r w:rsidRPr="0096499B">
        <w:rPr>
          <w:rFonts w:ascii="Times New Roman" w:eastAsia="Times New Roman" w:hAnsi="Times New Roman" w:cs="Times New Roman"/>
          <w:sz w:val="24"/>
          <w:szCs w:val="24"/>
        </w:rPr>
        <w:t>, C. J. Robins. (2011). Effects of mindfulness on psychological health: A review of empirical studies. Clinical Psychology Review 31(6), 1041-1056 doi.org/10.1016/j.cpr.2011.04.006</w:t>
      </w:r>
    </w:p>
    <w:p w14:paraId="219987BB" w14:textId="26FA5B9C" w:rsidR="007721B1" w:rsidRDefault="007721B1" w:rsidP="0096499B">
      <w:pPr>
        <w:autoSpaceDE w:val="0"/>
        <w:autoSpaceDN w:val="0"/>
        <w:adjustRightInd w:val="0"/>
        <w:spacing w:after="0" w:line="240" w:lineRule="auto"/>
      </w:pPr>
    </w:p>
    <w:sectPr w:rsidR="0077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26C6"/>
    <w:multiLevelType w:val="multilevel"/>
    <w:tmpl w:val="5AD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C0E73"/>
    <w:multiLevelType w:val="multilevel"/>
    <w:tmpl w:val="F7DA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F7A90"/>
    <w:multiLevelType w:val="multilevel"/>
    <w:tmpl w:val="79E0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C393A"/>
    <w:multiLevelType w:val="multilevel"/>
    <w:tmpl w:val="5B9C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668BA"/>
    <w:multiLevelType w:val="multilevel"/>
    <w:tmpl w:val="C72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2D"/>
    <w:rsid w:val="007721B1"/>
    <w:rsid w:val="00940F2D"/>
    <w:rsid w:val="009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922A"/>
  <w15:chartTrackingRefBased/>
  <w15:docId w15:val="{22DEC01A-7FC0-4631-A7BF-5111F4A5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4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9/00952990.2011.553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61683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09/16066359.2011.647132" TargetMode="External"/><Relationship Id="rId5" Type="http://schemas.openxmlformats.org/officeDocument/2006/relationships/hyperlink" Target="https://doi.org/10.1080/1533256X.2012.7026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Cardaman</dc:creator>
  <cp:keywords/>
  <dc:description/>
  <cp:lastModifiedBy>Sandi Cardaman</cp:lastModifiedBy>
  <cp:revision>2</cp:revision>
  <dcterms:created xsi:type="dcterms:W3CDTF">2021-06-30T20:46:00Z</dcterms:created>
  <dcterms:modified xsi:type="dcterms:W3CDTF">2021-06-30T20:46:00Z</dcterms:modified>
</cp:coreProperties>
</file>