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5042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68"/>
        <w:gridCol w:w="5570"/>
      </w:tblGrid>
      <w:tr w:rsidR="000135A6" w:rsidRPr="006E7962" w14:paraId="5C30BD11" w14:textId="77777777" w:rsidTr="002609F5">
        <w:trPr>
          <w:trHeight w:val="274"/>
        </w:trPr>
        <w:tc>
          <w:tcPr>
            <w:tcW w:w="5423" w:type="dxa"/>
          </w:tcPr>
          <w:p w14:paraId="6834458C" w14:textId="26E1AD25" w:rsidR="000135A6" w:rsidRPr="006E7962" w:rsidRDefault="00F45B71" w:rsidP="00E25268">
            <w:pPr>
              <w:spacing w:line="276" w:lineRule="auto"/>
              <w:jc w:val="both"/>
              <w:rPr>
                <w:rFonts w:ascii="Cambria" w:eastAsia="Century" w:hAnsi="Cambria" w:cs="Century"/>
                <w:b/>
                <w:sz w:val="40"/>
                <w:szCs w:val="40"/>
                <w:lang w:val="en-GB"/>
              </w:rPr>
            </w:pPr>
            <w:r w:rsidRPr="006E7962">
              <w:rPr>
                <w:rFonts w:ascii="Cambria" w:eastAsia="Century" w:hAnsi="Cambria" w:cs="Century"/>
                <w:b/>
                <w:sz w:val="40"/>
                <w:szCs w:val="40"/>
                <w:lang w:val="en-GB"/>
              </w:rPr>
              <w:t>Gary Langton</w:t>
            </w:r>
          </w:p>
        </w:tc>
        <w:tc>
          <w:tcPr>
            <w:tcW w:w="5424" w:type="dxa"/>
            <w:vAlign w:val="center"/>
          </w:tcPr>
          <w:p w14:paraId="1B320FCC" w14:textId="67B09AA1" w:rsidR="00473E17" w:rsidRPr="006E7962" w:rsidRDefault="004B7522" w:rsidP="00E25268">
            <w:pPr>
              <w:keepNext/>
              <w:tabs>
                <w:tab w:val="right" w:pos="9900"/>
              </w:tabs>
              <w:spacing w:line="276" w:lineRule="auto"/>
              <w:jc w:val="right"/>
              <w:rPr>
                <w:rFonts w:ascii="Cambria" w:eastAsia="Corbel" w:hAnsi="Cambria" w:cs="Corbel"/>
                <w:lang w:val="en-GB"/>
              </w:rPr>
            </w:pPr>
            <w:r w:rsidRPr="006E7962">
              <w:rPr>
                <w:rFonts w:ascii="Cambria" w:eastAsia="Corbel" w:hAnsi="Cambria" w:cs="Corbel"/>
                <w:lang w:val="en-GB"/>
              </w:rPr>
              <w:t xml:space="preserve">West </w:t>
            </w:r>
            <w:proofErr w:type="spellStart"/>
            <w:r w:rsidRPr="006E7962">
              <w:rPr>
                <w:rFonts w:ascii="Cambria" w:eastAsia="Corbel" w:hAnsi="Cambria" w:cs="Corbel"/>
                <w:lang w:val="en-GB"/>
              </w:rPr>
              <w:t>Worldham</w:t>
            </w:r>
            <w:proofErr w:type="spellEnd"/>
            <w:r w:rsidRPr="006E7962">
              <w:rPr>
                <w:rFonts w:ascii="Cambria" w:eastAsia="Corbel" w:hAnsi="Cambria" w:cs="Corbel"/>
                <w:lang w:val="en-GB"/>
              </w:rPr>
              <w:t xml:space="preserve">, Alton, GU34 3BH </w:t>
            </w:r>
            <w:r w:rsidR="00C4078E" w:rsidRPr="006E7962">
              <w:rPr>
                <w:rFonts w:ascii="Cambria" w:eastAsia="Corbel" w:hAnsi="Cambria" w:cs="Corbel"/>
                <w:lang w:val="en-GB"/>
              </w:rPr>
              <w:t xml:space="preserve">• </w:t>
            </w:r>
            <w:r w:rsidRPr="006E7962">
              <w:rPr>
                <w:rFonts w:ascii="Cambria" w:eastAsia="Corbel" w:hAnsi="Cambria" w:cs="Corbel"/>
                <w:lang w:val="en-GB"/>
              </w:rPr>
              <w:t>07306022108</w:t>
            </w:r>
          </w:p>
          <w:p w14:paraId="61999688" w14:textId="48DCAFCD" w:rsidR="00473E17" w:rsidRPr="006E7962" w:rsidRDefault="00000000" w:rsidP="00E25268">
            <w:pPr>
              <w:keepNext/>
              <w:tabs>
                <w:tab w:val="right" w:pos="9900"/>
              </w:tabs>
              <w:spacing w:line="276" w:lineRule="auto"/>
              <w:jc w:val="right"/>
              <w:rPr>
                <w:rFonts w:ascii="Cambria" w:eastAsia="Corbel" w:hAnsi="Cambria" w:cs="Corbel"/>
                <w:lang w:val="en-GB"/>
              </w:rPr>
            </w:pPr>
            <w:hyperlink r:id="rId8" w:history="1">
              <w:r w:rsidR="004B7522" w:rsidRPr="006E7962">
                <w:rPr>
                  <w:rStyle w:val="Hyperlink"/>
                  <w:rFonts w:ascii="Cambria" w:eastAsia="Corbel" w:hAnsi="Cambria" w:cs="Corbel"/>
                  <w:lang w:val="en-GB"/>
                </w:rPr>
                <w:t>langton.gary@gmail.com</w:t>
              </w:r>
            </w:hyperlink>
            <w:r w:rsidR="004B7522" w:rsidRPr="006E7962">
              <w:rPr>
                <w:rFonts w:ascii="Cambria" w:eastAsia="Corbel" w:hAnsi="Cambria" w:cs="Corbel"/>
                <w:lang w:val="en-GB"/>
              </w:rPr>
              <w:t xml:space="preserve"> </w:t>
            </w:r>
            <w:r w:rsidR="00C4078E" w:rsidRPr="006E7962">
              <w:rPr>
                <w:rFonts w:ascii="Cambria" w:eastAsia="Corbel" w:hAnsi="Cambria" w:cs="Corbel"/>
                <w:lang w:val="en-GB"/>
              </w:rPr>
              <w:t xml:space="preserve">• </w:t>
            </w:r>
            <w:hyperlink r:id="rId9" w:history="1">
              <w:r w:rsidR="00473E17" w:rsidRPr="006E7962">
                <w:rPr>
                  <w:rStyle w:val="Hyperlink"/>
                  <w:rFonts w:ascii="Cambria" w:eastAsia="Corbel" w:hAnsi="Cambria" w:cs="Corbel"/>
                  <w:lang w:val="en-GB"/>
                </w:rPr>
                <w:t>LinkedIn</w:t>
              </w:r>
            </w:hyperlink>
          </w:p>
        </w:tc>
      </w:tr>
    </w:tbl>
    <w:p w14:paraId="02A2D2B4" w14:textId="6BFC639D" w:rsidR="00BE1CF3" w:rsidRPr="006E7962" w:rsidRDefault="00473E17" w:rsidP="00E25268">
      <w:pPr>
        <w:spacing w:before="360" w:after="120" w:line="276" w:lineRule="auto"/>
        <w:jc w:val="center"/>
        <w:rPr>
          <w:rFonts w:ascii="Cambria" w:hAnsi="Cambria"/>
          <w:b/>
          <w:sz w:val="26"/>
          <w:szCs w:val="28"/>
          <w:lang w:val="en-GB"/>
        </w:rPr>
      </w:pPr>
      <w:r w:rsidRPr="006E7962">
        <w:rPr>
          <w:rFonts w:ascii="Cambria" w:hAnsi="Cambria"/>
          <w:noProof/>
          <w:lang w:val="en-GB"/>
        </w:rPr>
        <mc:AlternateContent>
          <mc:Choice Requires="wps">
            <w:drawing>
              <wp:anchor distT="0" distB="0" distL="0" distR="0" simplePos="0" relativeHeight="251659264" behindDoc="0" locked="1" layoutInCell="1" hidden="0" allowOverlap="1" wp14:anchorId="4788294F" wp14:editId="1BE105D9">
                <wp:simplePos x="0" y="0"/>
                <wp:positionH relativeFrom="page">
                  <wp:posOffset>-9525</wp:posOffset>
                </wp:positionH>
                <wp:positionV relativeFrom="page">
                  <wp:posOffset>0</wp:posOffset>
                </wp:positionV>
                <wp:extent cx="7781544" cy="91440"/>
                <wp:effectExtent l="0" t="0" r="10160" b="22860"/>
                <wp:wrapSquare wrapText="bothSides" distT="0" distB="0" distL="0" distR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544" cy="91440"/>
                        </a:xfrm>
                        <a:prstGeom prst="rect">
                          <a:avLst/>
                        </a:prstGeom>
                        <a:solidFill>
                          <a:srgbClr val="A68F0D"/>
                        </a:solidFill>
                        <a:ln w="12700" cap="flat" cmpd="sng">
                          <a:solidFill>
                            <a:srgbClr val="A68F0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52FA17" w14:textId="77777777" w:rsidR="000135A6" w:rsidRDefault="000135A6" w:rsidP="000135A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fillcolor="#a68f0d" id="Rectangle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t/u6DwIAAEEEAAAOAAAAZHJzL2Uyb0RvYy54bWysU9uO2jAQfa/Uf7D8XhIQu1BEWK2WUlVa tUjbfsDgOMSSb/UYEv6+Y4cC2z60qpoHx2OPZ87MObN86I1mRxlQOVvx8ajkTFrhamX3Ff/2dfNu zhlGsDVoZ2XFTxL5w+rtm2XnF3LiWqdrGRgFsbjofMXbGP2iKFC00gCOnJeWLhsXDEQyw76oA3QU 3ehiUpb3RedC7YMTEpFO18MlX+X4TSNF/NI0KCPTFSdsMa8hr7u0FqslLPYBfKvEGQb8AwoDylLS S6g1RGCHoH4LZZQIDl0TR8KZwjWNEjLXQNWMy1+qeWnBy1wLNQf9pU34/8KKz8cXvw3Uhs7jAmmb quibYNKf8LE+N+t0aZbsIxN0OJvNx3fTKWeC7t6Pp9PczOL62AeMH6UzLG0qHoiL3CI4PmOkhOT6 0yXlQqdVvVFaZyPsd086sCMQb4/38025TlTRk1du2rKOVDeZlcStANJPoyHS1vi64mj3OeGrJ/h3 kROyNWA7IMgRBq0YFUmwWpmKz8v0DcethPqDrVk8eVK5Ja3zBA0NZ1rSZNAmSy2C0n/2ozq1pXKv nKRd7Hf9maidq0/bwNCLjSKkz4BxC4GUO6a0pGZK+P0AgUDoT5bkQvxM7kj+t0a4NXa3BljROhoS EQNng/EU89Akbqx7PETXqMxhwjWAOcMlnWaezjOVBuHWzl7XyV/9AAAA//8DAFBLAwQUAAYACAAA ACEA7PgxhN0AAAAHAQAADwAAAGRycy9kb3ducmV2LnhtbEyPwW7CMBBE75X4B2uRuFRgk1LUpnEQ Qq3UY0k5tDcTb5OIeB3FDoS/73Jqb7Oa0czbbDO6VpyxD40nDcuFAoFUettQpeHw+TZ/AhGiIWta T6jhigE2+eQuM6n1F9rjuYiV4BIKqdFQx9ilUoayRmfCwndI7P343pnIZ19J25sLl7tWJkqtpTMN 8UJtOtzVWJ6KwWnYvSbrULjr9+H9A4vh617Z6qS0nk3H7QuIiGP8C8MNn9EhZ6ajH8gG0WqYLx85 qYEfurlJ8vAM4shqtQKZZ/I/f/4LAAD//wMAUEsBAi0AFAAGAAgAAAAhALaDOJL+AAAA4QEAABMA AAAAAAAAAAAAAAAAAAAAAFtDb250ZW50X1R5cGVzXS54bWxQSwECLQAUAAYACAAAACEAOP0h/9YA AACUAQAACwAAAAAAAAAAAAAAAAAvAQAAX3JlbHMvLnJlbHNQSwECLQAUAAYACAAAACEAg7f7ug8C AABBBAAADgAAAAAAAAAAAAAAAAAuAgAAZHJzL2Uyb0RvYy54bWxQSwECLQAUAAYACAAAACEA7Pgx hN0AAAAHAQAADwAAAAAAAAAAAAAAAABpBAAAZHJzL2Rvd25yZXYueG1sUEsFBgAAAAAEAAQA8wAA AHMFAAAAAA== " o:spid="_x0000_s1026" strokecolor="#a68f0d" strokeweight="1pt" style="position:absolute;left:0;text-align:left;margin-left:-.75pt;margin-top:0;width:612.7pt;height:7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w14:anchorId="4788294F">
                <v:stroke endarrowlength="short" endarrowwidth="narrow" startarrowlength="short" startarrowwidth="narrow"/>
                <v:textbox inset="2.53958mm,2.53958mm,2.53958mm,2.53958mm">
                  <w:txbxContent>
                    <w:p w14:paraId="2F52FA17" w14:textId="77777777" w:rsidP="000135A6" w:rsidR="000135A6" w:rsidRDefault="000135A6">
                      <w:pPr>
                        <w:textDirection w:val="btLr"/>
                      </w:pPr>
                    </w:p>
                  </w:txbxContent>
                </v:textbox>
                <w10:wrap anchorx="page" anchory="page" type="square"/>
                <w10:anchorlock/>
              </v:rect>
            </w:pict>
          </mc:Fallback>
        </mc:AlternateContent>
      </w:r>
      <w:r w:rsidR="00173803" w:rsidRPr="006E7962">
        <w:rPr>
          <w:rFonts w:ascii="Cambria" w:hAnsi="Cambria"/>
          <w:b/>
          <w:sz w:val="26"/>
          <w:szCs w:val="28"/>
          <w:lang w:val="en-GB"/>
        </w:rPr>
        <w:t>Non-Executive Director Profile</w:t>
      </w:r>
    </w:p>
    <w:p w14:paraId="490203FA" w14:textId="44264335" w:rsidR="001A3A11" w:rsidRPr="006E7962" w:rsidRDefault="001A3A11" w:rsidP="00E25268">
      <w:pPr>
        <w:spacing w:before="120" w:line="276" w:lineRule="auto"/>
        <w:jc w:val="center"/>
        <w:rPr>
          <w:rFonts w:ascii="Cambria" w:hAnsi="Cambria"/>
          <w:b/>
          <w:bCs/>
          <w:lang w:val="en-GB"/>
        </w:rPr>
      </w:pPr>
      <w:r w:rsidRPr="006E7962">
        <w:rPr>
          <w:rFonts w:ascii="Cambria" w:hAnsi="Cambria"/>
          <w:b/>
          <w:bCs/>
          <w:lang w:val="en-GB"/>
        </w:rPr>
        <w:t>Highly accomplished and results-oriented professional with proven track record of driving strategic growth and delivering exceptional value to organi</w:t>
      </w:r>
      <w:r w:rsidR="00D04695">
        <w:rPr>
          <w:rFonts w:ascii="Cambria" w:hAnsi="Cambria"/>
          <w:b/>
          <w:bCs/>
          <w:lang w:val="en-GB"/>
        </w:rPr>
        <w:t>s</w:t>
      </w:r>
      <w:r w:rsidRPr="006E7962">
        <w:rPr>
          <w:rFonts w:ascii="Cambria" w:hAnsi="Cambria"/>
          <w:b/>
          <w:bCs/>
          <w:lang w:val="en-GB"/>
        </w:rPr>
        <w:t>ations.</w:t>
      </w:r>
    </w:p>
    <w:p w14:paraId="34FB41CE" w14:textId="49C8D8B5" w:rsidR="001A3A11" w:rsidRPr="006E7962" w:rsidRDefault="00253D68" w:rsidP="00E25268">
      <w:pPr>
        <w:spacing w:before="120" w:line="276" w:lineRule="auto"/>
        <w:jc w:val="both"/>
        <w:rPr>
          <w:rFonts w:ascii="Cambria" w:eastAsia="Corbel" w:hAnsi="Cambria" w:cs="Corbel"/>
          <w:lang w:val="en-GB"/>
        </w:rPr>
      </w:pPr>
      <w:r w:rsidRPr="006E7962">
        <w:rPr>
          <w:rFonts w:ascii="Cambria" w:eastAsia="Corbel" w:hAnsi="Cambria" w:cs="Corbel"/>
          <w:lang w:val="en-GB"/>
        </w:rPr>
        <w:t>Excel in providing guidance on critical issues, including financial performance, strategic initiatives</w:t>
      </w:r>
      <w:r w:rsidR="00CA68A7">
        <w:rPr>
          <w:rFonts w:ascii="Cambria" w:eastAsia="Corbel" w:hAnsi="Cambria" w:cs="Corbel"/>
          <w:lang w:val="en-GB"/>
        </w:rPr>
        <w:t>,</w:t>
      </w:r>
      <w:r w:rsidR="00B940F1">
        <w:rPr>
          <w:rFonts w:ascii="Cambria" w:eastAsia="Corbel" w:hAnsi="Cambria" w:cs="Corbel"/>
          <w:lang w:val="en-GB"/>
        </w:rPr>
        <w:t xml:space="preserve"> </w:t>
      </w:r>
      <w:r w:rsidR="00B940F1" w:rsidRPr="00CA68A7">
        <w:rPr>
          <w:rFonts w:ascii="Cambria" w:eastAsia="Corbel" w:hAnsi="Cambria" w:cs="Corbel"/>
          <w:lang w:val="en-GB"/>
        </w:rPr>
        <w:t>and human resources/</w:t>
      </w:r>
      <w:r w:rsidR="00CA68A7">
        <w:rPr>
          <w:rFonts w:ascii="Cambria" w:eastAsia="Corbel" w:hAnsi="Cambria" w:cs="Corbel"/>
          <w:lang w:val="en-GB"/>
        </w:rPr>
        <w:t>morale</w:t>
      </w:r>
      <w:r w:rsidRPr="006E7962">
        <w:rPr>
          <w:rFonts w:ascii="Cambria" w:eastAsia="Corbel" w:hAnsi="Cambria" w:cs="Corbel"/>
          <w:lang w:val="en-GB"/>
        </w:rPr>
        <w:t>.</w:t>
      </w:r>
      <w:r w:rsidR="00A515AA" w:rsidRPr="006E7962">
        <w:rPr>
          <w:rFonts w:ascii="Cambria" w:eastAsia="Corbel" w:hAnsi="Cambria" w:cs="Corbel"/>
          <w:lang w:val="en-GB"/>
        </w:rPr>
        <w:t xml:space="preserve"> Skilled in driving innovation, fostering strategic partnerships, and positioning organi</w:t>
      </w:r>
      <w:r w:rsidR="00D04695">
        <w:rPr>
          <w:rFonts w:ascii="Cambria" w:eastAsia="Corbel" w:hAnsi="Cambria" w:cs="Corbel"/>
          <w:lang w:val="en-GB"/>
        </w:rPr>
        <w:t>s</w:t>
      </w:r>
      <w:r w:rsidR="00A515AA" w:rsidRPr="006E7962">
        <w:rPr>
          <w:rFonts w:ascii="Cambria" w:eastAsia="Corbel" w:hAnsi="Cambria" w:cs="Corbel"/>
          <w:lang w:val="en-GB"/>
        </w:rPr>
        <w:t xml:space="preserve">ations for sustainable success. </w:t>
      </w:r>
      <w:r w:rsidR="00A515AA" w:rsidRPr="00CA68A7">
        <w:rPr>
          <w:rFonts w:ascii="Cambria" w:eastAsia="Corbel" w:hAnsi="Cambria" w:cs="Corbel"/>
          <w:lang w:val="en-GB"/>
        </w:rPr>
        <w:t xml:space="preserve"> </w:t>
      </w:r>
      <w:r w:rsidR="00A515AA" w:rsidRPr="006E7962">
        <w:rPr>
          <w:rFonts w:ascii="Cambria" w:eastAsia="Corbel" w:hAnsi="Cambria" w:cs="Corbel"/>
          <w:lang w:val="en-GB"/>
        </w:rPr>
        <w:t>Proficient in identifying, assessing, and mitigating risks across various business functions.</w:t>
      </w:r>
      <w:r w:rsidR="00E925B0" w:rsidRPr="006E7962">
        <w:rPr>
          <w:rFonts w:ascii="Cambria" w:eastAsia="Corbel" w:hAnsi="Cambria" w:cs="Corbel"/>
          <w:lang w:val="en-GB"/>
        </w:rPr>
        <w:t xml:space="preserve"> Adept at overseeing corporate governance, risk management, and compliance activities, ensuring adherence to regulatory requirements.</w:t>
      </w:r>
      <w:r w:rsidR="001A3D53">
        <w:rPr>
          <w:rFonts w:ascii="Cambria" w:eastAsia="Corbel" w:hAnsi="Cambria" w:cs="Corbel"/>
          <w:lang w:val="en-GB"/>
        </w:rPr>
        <w:t xml:space="preserve"> </w:t>
      </w:r>
      <w:r w:rsidR="00CA68A7">
        <w:rPr>
          <w:rFonts w:ascii="Cambria" w:eastAsia="Corbel" w:hAnsi="Cambria" w:cs="Corbel"/>
          <w:lang w:val="en-GB"/>
        </w:rPr>
        <w:t xml:space="preserve">Instrumental in </w:t>
      </w:r>
      <w:r w:rsidR="00CA68A7" w:rsidRPr="00CA68A7">
        <w:rPr>
          <w:rFonts w:ascii="Cambria" w:eastAsia="Corbel" w:hAnsi="Cambria" w:cs="Corbel"/>
          <w:lang w:val="en-GB"/>
        </w:rPr>
        <w:t>leveraging expertise in people management to drive organi</w:t>
      </w:r>
      <w:r w:rsidR="00E451A1">
        <w:rPr>
          <w:rFonts w:ascii="Cambria" w:eastAsia="Corbel" w:hAnsi="Cambria" w:cs="Corbel"/>
          <w:lang w:val="en-GB"/>
        </w:rPr>
        <w:t>s</w:t>
      </w:r>
      <w:r w:rsidR="00CA68A7" w:rsidRPr="00CA68A7">
        <w:rPr>
          <w:rFonts w:ascii="Cambria" w:eastAsia="Corbel" w:hAnsi="Cambria" w:cs="Corbel"/>
          <w:lang w:val="en-GB"/>
        </w:rPr>
        <w:t>ational success</w:t>
      </w:r>
      <w:r w:rsidR="00D70DA2">
        <w:rPr>
          <w:rFonts w:ascii="Cambria" w:eastAsia="Corbel" w:hAnsi="Cambria" w:cs="Corbel"/>
          <w:lang w:val="en-GB"/>
        </w:rPr>
        <w:t>.</w:t>
      </w:r>
    </w:p>
    <w:tbl>
      <w:tblPr>
        <w:tblStyle w:val="a2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46"/>
        <w:gridCol w:w="3754"/>
        <w:gridCol w:w="3645"/>
      </w:tblGrid>
      <w:tr w:rsidR="00EA3A67" w:rsidRPr="006E7962" w14:paraId="7988ACD5" w14:textId="77777777" w:rsidTr="00DD4231">
        <w:tc>
          <w:tcPr>
            <w:tcW w:w="3551" w:type="dxa"/>
            <w:tcBorders>
              <w:bottom w:val="single" w:sz="12" w:space="0" w:color="A68F0D"/>
            </w:tcBorders>
          </w:tcPr>
          <w:p w14:paraId="50B0C997" w14:textId="77777777" w:rsidR="00EA3A67" w:rsidRPr="006E7962" w:rsidRDefault="00EA3A67" w:rsidP="00E25268">
            <w:pPr>
              <w:spacing w:before="120" w:line="276" w:lineRule="auto"/>
              <w:jc w:val="both"/>
              <w:rPr>
                <w:rFonts w:ascii="Cambria" w:eastAsia="Corbel" w:hAnsi="Cambria" w:cs="Corbel"/>
                <w:sz w:val="14"/>
                <w:szCs w:val="14"/>
                <w:lang w:val="en-GB"/>
              </w:rPr>
            </w:pPr>
          </w:p>
        </w:tc>
        <w:tc>
          <w:tcPr>
            <w:tcW w:w="3656" w:type="dxa"/>
            <w:vMerge w:val="restart"/>
          </w:tcPr>
          <w:p w14:paraId="29327EDF" w14:textId="10719DE1" w:rsidR="00EA3A67" w:rsidRPr="006E7962" w:rsidRDefault="00EA3A67" w:rsidP="00E25268">
            <w:pPr>
              <w:spacing w:before="120" w:line="276" w:lineRule="auto"/>
              <w:jc w:val="center"/>
              <w:rPr>
                <w:rFonts w:ascii="Cambria" w:eastAsia="Corbel" w:hAnsi="Cambria" w:cs="Corbel"/>
                <w:b/>
                <w:sz w:val="28"/>
                <w:szCs w:val="28"/>
                <w:lang w:val="en-GB"/>
              </w:rPr>
            </w:pPr>
            <w:r w:rsidRPr="006E7962">
              <w:rPr>
                <w:rFonts w:ascii="Cambria" w:eastAsia="Corbel" w:hAnsi="Cambria" w:cs="Corbel"/>
                <w:b/>
                <w:sz w:val="26"/>
                <w:szCs w:val="26"/>
                <w:lang w:val="en-GB"/>
              </w:rPr>
              <w:t>Areas of Expertise</w:t>
            </w:r>
          </w:p>
        </w:tc>
        <w:tc>
          <w:tcPr>
            <w:tcW w:w="3550" w:type="dxa"/>
            <w:tcBorders>
              <w:bottom w:val="single" w:sz="12" w:space="0" w:color="A68F0D"/>
            </w:tcBorders>
          </w:tcPr>
          <w:p w14:paraId="113A02C3" w14:textId="77777777" w:rsidR="00EA3A67" w:rsidRPr="006E7962" w:rsidRDefault="00EA3A67" w:rsidP="00E25268">
            <w:pPr>
              <w:spacing w:before="120" w:line="276" w:lineRule="auto"/>
              <w:jc w:val="both"/>
              <w:rPr>
                <w:rFonts w:ascii="Cambria" w:eastAsia="Corbel" w:hAnsi="Cambria" w:cs="Corbel"/>
                <w:sz w:val="14"/>
                <w:szCs w:val="14"/>
                <w:lang w:val="en-GB"/>
              </w:rPr>
            </w:pPr>
          </w:p>
        </w:tc>
      </w:tr>
      <w:tr w:rsidR="00EA3A67" w:rsidRPr="006E7962" w14:paraId="0D5E48D3" w14:textId="77777777" w:rsidTr="00DD4231">
        <w:tc>
          <w:tcPr>
            <w:tcW w:w="3551" w:type="dxa"/>
            <w:tcBorders>
              <w:top w:val="single" w:sz="12" w:space="0" w:color="A68F0D"/>
            </w:tcBorders>
          </w:tcPr>
          <w:p w14:paraId="0B5B57DA" w14:textId="77777777" w:rsidR="00EA3A67" w:rsidRPr="006E7962" w:rsidRDefault="00EA3A67" w:rsidP="00E25268">
            <w:pPr>
              <w:spacing w:before="120" w:line="276" w:lineRule="auto"/>
              <w:jc w:val="both"/>
              <w:rPr>
                <w:rFonts w:ascii="Cambria" w:eastAsia="Corbel" w:hAnsi="Cambria" w:cs="Corbel"/>
                <w:sz w:val="14"/>
                <w:szCs w:val="14"/>
                <w:lang w:val="en-GB"/>
              </w:rPr>
            </w:pPr>
          </w:p>
        </w:tc>
        <w:tc>
          <w:tcPr>
            <w:tcW w:w="3656" w:type="dxa"/>
            <w:vMerge/>
          </w:tcPr>
          <w:p w14:paraId="4A45EC09" w14:textId="77777777" w:rsidR="00EA3A67" w:rsidRPr="006E7962" w:rsidRDefault="00EA3A67" w:rsidP="00E25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Cambria" w:eastAsia="Corbel" w:hAnsi="Cambria" w:cs="Corbel"/>
                <w:sz w:val="14"/>
                <w:szCs w:val="14"/>
                <w:lang w:val="en-GB"/>
              </w:rPr>
            </w:pPr>
          </w:p>
        </w:tc>
        <w:tc>
          <w:tcPr>
            <w:tcW w:w="3550" w:type="dxa"/>
            <w:tcBorders>
              <w:top w:val="single" w:sz="12" w:space="0" w:color="A68F0D"/>
            </w:tcBorders>
          </w:tcPr>
          <w:p w14:paraId="777CE4B1" w14:textId="77777777" w:rsidR="00EA3A67" w:rsidRPr="006E7962" w:rsidRDefault="00EA3A67" w:rsidP="00E25268">
            <w:pPr>
              <w:spacing w:before="120" w:line="276" w:lineRule="auto"/>
              <w:jc w:val="both"/>
              <w:rPr>
                <w:rFonts w:ascii="Cambria" w:eastAsia="Corbel" w:hAnsi="Cambria" w:cs="Corbel"/>
                <w:sz w:val="14"/>
                <w:szCs w:val="14"/>
                <w:lang w:val="en-GB"/>
              </w:rPr>
            </w:pPr>
          </w:p>
        </w:tc>
      </w:tr>
    </w:tbl>
    <w:tbl>
      <w:tblPr>
        <w:tblStyle w:val="a0"/>
        <w:tblW w:w="4943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36"/>
        <w:gridCol w:w="3246"/>
        <w:gridCol w:w="3837"/>
      </w:tblGrid>
      <w:tr w:rsidR="00CC2BBA" w:rsidRPr="006E7962" w14:paraId="1381ECE1" w14:textId="77777777" w:rsidTr="001A3A11">
        <w:trPr>
          <w:trHeight w:val="427"/>
        </w:trPr>
        <w:tc>
          <w:tcPr>
            <w:tcW w:w="3736" w:type="dxa"/>
          </w:tcPr>
          <w:p w14:paraId="7008FD9A" w14:textId="5B014E07" w:rsidR="00CC2BBA" w:rsidRPr="006E7962" w:rsidRDefault="000C62A4" w:rsidP="00E252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158" w:hanging="158"/>
              <w:jc w:val="both"/>
              <w:rPr>
                <w:rFonts w:ascii="Cambria" w:eastAsia="Corbel" w:hAnsi="Cambria" w:cs="Corbel"/>
                <w:color w:val="000000"/>
                <w:lang w:val="en-GB"/>
              </w:rPr>
            </w:pPr>
            <w:r w:rsidRPr="006E7962">
              <w:rPr>
                <w:rFonts w:ascii="Cambria" w:eastAsia="Corbel" w:hAnsi="Cambria" w:cs="Corbel"/>
                <w:color w:val="000000"/>
                <w:lang w:val="en-GB"/>
              </w:rPr>
              <w:t>Risk Management</w:t>
            </w:r>
          </w:p>
          <w:p w14:paraId="2DE5C037" w14:textId="77777777" w:rsidR="00CC2BBA" w:rsidRPr="006E7962" w:rsidRDefault="000C79ED" w:rsidP="00E252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158" w:hanging="158"/>
              <w:jc w:val="both"/>
              <w:rPr>
                <w:rFonts w:ascii="Cambria" w:eastAsia="Corbel" w:hAnsi="Cambria" w:cs="Corbel"/>
                <w:color w:val="000000"/>
                <w:lang w:val="en-GB"/>
              </w:rPr>
            </w:pPr>
            <w:r w:rsidRPr="006E7962">
              <w:rPr>
                <w:rFonts w:ascii="Cambria" w:eastAsia="Corbel" w:hAnsi="Cambria" w:cs="Corbel"/>
                <w:color w:val="000000"/>
                <w:lang w:val="en-GB"/>
              </w:rPr>
              <w:t>Strategic Planning &amp; Execution</w:t>
            </w:r>
          </w:p>
          <w:p w14:paraId="4F05FB9A" w14:textId="77777777" w:rsidR="000C62A4" w:rsidRDefault="000C62A4" w:rsidP="00E252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158" w:hanging="158"/>
              <w:jc w:val="both"/>
              <w:rPr>
                <w:rFonts w:ascii="Cambria" w:eastAsia="Corbel" w:hAnsi="Cambria" w:cs="Corbel"/>
                <w:color w:val="000000"/>
                <w:lang w:val="en-GB"/>
              </w:rPr>
            </w:pPr>
            <w:r w:rsidRPr="006E7962">
              <w:rPr>
                <w:rFonts w:ascii="Cambria" w:eastAsia="Corbel" w:hAnsi="Cambria" w:cs="Corbel"/>
                <w:color w:val="000000"/>
                <w:lang w:val="en-GB"/>
              </w:rPr>
              <w:t>Team Training &amp; Leadership</w:t>
            </w:r>
          </w:p>
          <w:p w14:paraId="2B2C1886" w14:textId="2DD395CE" w:rsidR="001A3D53" w:rsidRPr="006E7962" w:rsidRDefault="00CA68A7" w:rsidP="00E252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158" w:hanging="158"/>
              <w:jc w:val="both"/>
              <w:rPr>
                <w:rFonts w:ascii="Cambria" w:eastAsia="Corbel" w:hAnsi="Cambria" w:cs="Corbel"/>
                <w:color w:val="000000"/>
                <w:lang w:val="en-GB"/>
              </w:rPr>
            </w:pPr>
            <w:r w:rsidRPr="00D70DA2">
              <w:rPr>
                <w:rFonts w:ascii="Cambria" w:eastAsia="Corbel" w:hAnsi="Cambria" w:cs="Corbel"/>
                <w:color w:val="000000"/>
                <w:lang w:val="en-GB"/>
              </w:rPr>
              <w:t>Exceptional Communication</w:t>
            </w:r>
          </w:p>
        </w:tc>
        <w:tc>
          <w:tcPr>
            <w:tcW w:w="3162" w:type="dxa"/>
          </w:tcPr>
          <w:p w14:paraId="0F7E51AD" w14:textId="45FBFA38" w:rsidR="000C79ED" w:rsidRDefault="000C79ED" w:rsidP="00E252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158" w:hanging="158"/>
              <w:jc w:val="both"/>
              <w:rPr>
                <w:rFonts w:ascii="Cambria" w:eastAsia="Corbel" w:hAnsi="Cambria" w:cs="Corbel"/>
                <w:color w:val="000000"/>
                <w:lang w:val="en-GB"/>
              </w:rPr>
            </w:pPr>
            <w:r w:rsidRPr="006E7962">
              <w:rPr>
                <w:rFonts w:ascii="Cambria" w:eastAsia="Corbel" w:hAnsi="Cambria" w:cs="Corbel"/>
                <w:color w:val="000000"/>
                <w:lang w:val="en-GB"/>
              </w:rPr>
              <w:t>Problem Resolution</w:t>
            </w:r>
          </w:p>
          <w:p w14:paraId="3CB6E656" w14:textId="71EEFEFC" w:rsidR="001A3D53" w:rsidRPr="00D70DA2" w:rsidRDefault="001A3D53" w:rsidP="00E252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158" w:hanging="158"/>
              <w:jc w:val="both"/>
              <w:rPr>
                <w:rFonts w:ascii="Cambria" w:eastAsia="Corbel" w:hAnsi="Cambria" w:cs="Corbel"/>
                <w:color w:val="000000"/>
                <w:lang w:val="en-GB"/>
              </w:rPr>
            </w:pPr>
            <w:r w:rsidRPr="00D70DA2">
              <w:rPr>
                <w:rFonts w:ascii="Cambria" w:eastAsia="Corbel" w:hAnsi="Cambria" w:cs="Corbel"/>
                <w:color w:val="000000"/>
                <w:lang w:val="en-GB"/>
              </w:rPr>
              <w:t>Conflict Resolution</w:t>
            </w:r>
          </w:p>
          <w:p w14:paraId="1D65B581" w14:textId="77777777" w:rsidR="00CC2BBA" w:rsidRPr="006E7962" w:rsidRDefault="000C79ED" w:rsidP="00E252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158" w:hanging="158"/>
              <w:jc w:val="both"/>
              <w:rPr>
                <w:rFonts w:ascii="Cambria" w:eastAsia="Corbel" w:hAnsi="Cambria" w:cs="Corbel"/>
                <w:color w:val="000000"/>
                <w:lang w:val="en-GB"/>
              </w:rPr>
            </w:pPr>
            <w:r w:rsidRPr="006E7962">
              <w:rPr>
                <w:rFonts w:ascii="Cambria" w:eastAsia="Corbel" w:hAnsi="Cambria" w:cs="Corbel"/>
                <w:color w:val="000000"/>
                <w:lang w:val="en-GB"/>
              </w:rPr>
              <w:t>Board Governance</w:t>
            </w:r>
          </w:p>
          <w:p w14:paraId="72708B76" w14:textId="2D0B2272" w:rsidR="001D516E" w:rsidRPr="006E7962" w:rsidRDefault="001D516E" w:rsidP="00E252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158" w:hanging="158"/>
              <w:jc w:val="both"/>
              <w:rPr>
                <w:rFonts w:ascii="Cambria" w:eastAsia="Corbel" w:hAnsi="Cambria" w:cs="Corbel"/>
                <w:color w:val="000000"/>
                <w:lang w:val="en-GB"/>
              </w:rPr>
            </w:pPr>
            <w:r w:rsidRPr="006E7962">
              <w:rPr>
                <w:rFonts w:ascii="Cambria" w:eastAsia="Corbel" w:hAnsi="Cambria" w:cs="Corbel"/>
                <w:color w:val="000000"/>
                <w:lang w:val="en-GB"/>
              </w:rPr>
              <w:t>Financial Analysis</w:t>
            </w:r>
          </w:p>
        </w:tc>
        <w:tc>
          <w:tcPr>
            <w:tcW w:w="3737" w:type="dxa"/>
          </w:tcPr>
          <w:p w14:paraId="23385489" w14:textId="3FA92584" w:rsidR="00A515AA" w:rsidRPr="00D70DA2" w:rsidRDefault="000C62A4" w:rsidP="00E252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158" w:hanging="158"/>
              <w:jc w:val="both"/>
              <w:rPr>
                <w:rFonts w:ascii="Cambria" w:eastAsia="Corbel" w:hAnsi="Cambria" w:cs="Corbel"/>
                <w:color w:val="000000"/>
                <w:lang w:val="en-GB"/>
              </w:rPr>
            </w:pPr>
            <w:r w:rsidRPr="006E7962">
              <w:rPr>
                <w:rFonts w:ascii="Cambria" w:eastAsia="Corbel" w:hAnsi="Cambria" w:cs="Corbel"/>
                <w:color w:val="000000"/>
                <w:lang w:val="en-GB"/>
              </w:rPr>
              <w:t>Client Satisfaction &amp; Retention</w:t>
            </w:r>
          </w:p>
          <w:p w14:paraId="2C25DA0D" w14:textId="379D1DF0" w:rsidR="00D70DA2" w:rsidRDefault="00D70DA2" w:rsidP="00E252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158" w:hanging="158"/>
              <w:jc w:val="both"/>
              <w:rPr>
                <w:rFonts w:ascii="Cambria" w:eastAsia="Corbel" w:hAnsi="Cambria" w:cs="Corbel"/>
                <w:color w:val="000000"/>
                <w:lang w:val="en-GB"/>
              </w:rPr>
            </w:pPr>
            <w:r>
              <w:rPr>
                <w:rFonts w:ascii="Cambria" w:eastAsia="Corbel" w:hAnsi="Cambria" w:cs="Corbel"/>
                <w:color w:val="000000"/>
                <w:lang w:val="en-GB"/>
              </w:rPr>
              <w:t>Continuous Improvement</w:t>
            </w:r>
          </w:p>
          <w:p w14:paraId="7F742073" w14:textId="77777777" w:rsidR="00D70DA2" w:rsidRPr="006E7962" w:rsidRDefault="00D70DA2" w:rsidP="00E252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158" w:hanging="158"/>
              <w:jc w:val="both"/>
              <w:rPr>
                <w:rFonts w:ascii="Cambria" w:eastAsia="Corbel" w:hAnsi="Cambria" w:cs="Corbel"/>
                <w:color w:val="000000"/>
                <w:lang w:val="en-GB"/>
              </w:rPr>
            </w:pPr>
            <w:r w:rsidRPr="006E7962">
              <w:rPr>
                <w:rFonts w:ascii="Cambria" w:eastAsia="Corbel" w:hAnsi="Cambria" w:cs="Corbel"/>
                <w:color w:val="000000"/>
                <w:lang w:val="en-GB"/>
              </w:rPr>
              <w:t>Stakeholder Engagement</w:t>
            </w:r>
          </w:p>
          <w:p w14:paraId="2982A1B2" w14:textId="698F365E" w:rsidR="001A3D53" w:rsidRPr="00381A96" w:rsidRDefault="00D70DA2" w:rsidP="00E252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158" w:hanging="158"/>
              <w:jc w:val="both"/>
              <w:rPr>
                <w:rFonts w:ascii="Cambria" w:eastAsia="Corbel" w:hAnsi="Cambria" w:cs="Corbel"/>
                <w:color w:val="000000"/>
                <w:lang w:val="en-GB"/>
              </w:rPr>
            </w:pPr>
            <w:r w:rsidRPr="006E7962">
              <w:rPr>
                <w:rFonts w:ascii="Cambria" w:eastAsia="Corbel" w:hAnsi="Cambria" w:cs="Corbel"/>
                <w:color w:val="000000"/>
                <w:lang w:val="en-GB"/>
              </w:rPr>
              <w:t>Regulatory Compliance</w:t>
            </w:r>
          </w:p>
        </w:tc>
      </w:tr>
    </w:tbl>
    <w:tbl>
      <w:tblPr>
        <w:tblStyle w:val="a2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46"/>
        <w:gridCol w:w="3754"/>
        <w:gridCol w:w="3645"/>
      </w:tblGrid>
      <w:tr w:rsidR="00CC2BBA" w:rsidRPr="006E7962" w14:paraId="7CF0F37D" w14:textId="77777777" w:rsidTr="00EA3A67">
        <w:tc>
          <w:tcPr>
            <w:tcW w:w="3551" w:type="dxa"/>
            <w:tcBorders>
              <w:bottom w:val="single" w:sz="12" w:space="0" w:color="A68F0D"/>
            </w:tcBorders>
          </w:tcPr>
          <w:p w14:paraId="09E010F0" w14:textId="77777777" w:rsidR="00CC2BBA" w:rsidRPr="006E7962" w:rsidRDefault="00CC2BBA" w:rsidP="00E25268">
            <w:pPr>
              <w:spacing w:before="120" w:line="276" w:lineRule="auto"/>
              <w:jc w:val="both"/>
              <w:rPr>
                <w:rFonts w:ascii="Cambria" w:eastAsia="Corbel" w:hAnsi="Cambria" w:cs="Corbel"/>
                <w:sz w:val="14"/>
                <w:szCs w:val="14"/>
                <w:lang w:val="en-GB"/>
              </w:rPr>
            </w:pPr>
          </w:p>
        </w:tc>
        <w:tc>
          <w:tcPr>
            <w:tcW w:w="3656" w:type="dxa"/>
            <w:vMerge w:val="restart"/>
          </w:tcPr>
          <w:p w14:paraId="73F66C46" w14:textId="77777777" w:rsidR="00CC2BBA" w:rsidRPr="006E7962" w:rsidRDefault="00AC685D" w:rsidP="00E25268">
            <w:pPr>
              <w:spacing w:before="120" w:line="276" w:lineRule="auto"/>
              <w:jc w:val="center"/>
              <w:rPr>
                <w:rFonts w:ascii="Cambria" w:eastAsia="Corbel" w:hAnsi="Cambria" w:cs="Corbel"/>
                <w:b/>
                <w:sz w:val="28"/>
                <w:szCs w:val="28"/>
                <w:lang w:val="en-GB"/>
              </w:rPr>
            </w:pPr>
            <w:r w:rsidRPr="006E7962">
              <w:rPr>
                <w:rFonts w:ascii="Cambria" w:eastAsia="Corbel" w:hAnsi="Cambria" w:cs="Corbel"/>
                <w:b/>
                <w:sz w:val="26"/>
                <w:szCs w:val="26"/>
                <w:lang w:val="en-GB"/>
              </w:rPr>
              <w:t>Career Experience</w:t>
            </w:r>
          </w:p>
        </w:tc>
        <w:tc>
          <w:tcPr>
            <w:tcW w:w="3550" w:type="dxa"/>
            <w:tcBorders>
              <w:bottom w:val="single" w:sz="12" w:space="0" w:color="A68F0D"/>
            </w:tcBorders>
          </w:tcPr>
          <w:p w14:paraId="4FA4B642" w14:textId="77777777" w:rsidR="00CC2BBA" w:rsidRPr="006E7962" w:rsidRDefault="00CC2BBA" w:rsidP="00E25268">
            <w:pPr>
              <w:spacing w:before="120" w:line="276" w:lineRule="auto"/>
              <w:jc w:val="both"/>
              <w:rPr>
                <w:rFonts w:ascii="Cambria" w:eastAsia="Corbel" w:hAnsi="Cambria" w:cs="Corbel"/>
                <w:sz w:val="14"/>
                <w:szCs w:val="14"/>
                <w:lang w:val="en-GB"/>
              </w:rPr>
            </w:pPr>
          </w:p>
        </w:tc>
      </w:tr>
      <w:tr w:rsidR="00CC2BBA" w:rsidRPr="006E7962" w14:paraId="0F1F87DD" w14:textId="77777777" w:rsidTr="00EA3A67">
        <w:tc>
          <w:tcPr>
            <w:tcW w:w="3551" w:type="dxa"/>
            <w:tcBorders>
              <w:top w:val="single" w:sz="12" w:space="0" w:color="A68F0D"/>
            </w:tcBorders>
          </w:tcPr>
          <w:p w14:paraId="42BA09BB" w14:textId="77777777" w:rsidR="00CC2BBA" w:rsidRPr="006E7962" w:rsidRDefault="00CC2BBA" w:rsidP="00E25268">
            <w:pPr>
              <w:spacing w:before="120" w:line="276" w:lineRule="auto"/>
              <w:jc w:val="both"/>
              <w:rPr>
                <w:rFonts w:ascii="Cambria" w:eastAsia="Corbel" w:hAnsi="Cambria" w:cs="Corbel"/>
                <w:sz w:val="14"/>
                <w:szCs w:val="14"/>
                <w:lang w:val="en-GB"/>
              </w:rPr>
            </w:pPr>
          </w:p>
        </w:tc>
        <w:tc>
          <w:tcPr>
            <w:tcW w:w="3656" w:type="dxa"/>
            <w:vMerge/>
          </w:tcPr>
          <w:p w14:paraId="76142691" w14:textId="77777777" w:rsidR="00CC2BBA" w:rsidRPr="006E7962" w:rsidRDefault="00CC2BBA" w:rsidP="00E25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Cambria" w:eastAsia="Corbel" w:hAnsi="Cambria" w:cs="Corbel"/>
                <w:sz w:val="14"/>
                <w:szCs w:val="14"/>
                <w:lang w:val="en-GB"/>
              </w:rPr>
            </w:pPr>
          </w:p>
        </w:tc>
        <w:tc>
          <w:tcPr>
            <w:tcW w:w="3550" w:type="dxa"/>
            <w:tcBorders>
              <w:top w:val="single" w:sz="12" w:space="0" w:color="A68F0D"/>
            </w:tcBorders>
          </w:tcPr>
          <w:p w14:paraId="7E188E7F" w14:textId="77777777" w:rsidR="00CC2BBA" w:rsidRPr="006E7962" w:rsidRDefault="00CC2BBA" w:rsidP="00E25268">
            <w:pPr>
              <w:spacing w:before="120" w:line="276" w:lineRule="auto"/>
              <w:jc w:val="both"/>
              <w:rPr>
                <w:rFonts w:ascii="Cambria" w:eastAsia="Corbel" w:hAnsi="Cambria" w:cs="Corbel"/>
                <w:sz w:val="14"/>
                <w:szCs w:val="14"/>
                <w:lang w:val="en-GB"/>
              </w:rPr>
            </w:pPr>
          </w:p>
        </w:tc>
      </w:tr>
    </w:tbl>
    <w:p w14:paraId="681F76B5" w14:textId="6F521EF6" w:rsidR="005911C0" w:rsidRPr="006E7962" w:rsidRDefault="002461C2" w:rsidP="00E25268">
      <w:pPr>
        <w:tabs>
          <w:tab w:val="right" w:pos="10710"/>
        </w:tabs>
        <w:spacing w:line="276" w:lineRule="auto"/>
        <w:jc w:val="both"/>
        <w:rPr>
          <w:rFonts w:ascii="Cambria" w:eastAsia="Corbel" w:hAnsi="Cambria" w:cs="Corbel"/>
          <w:b/>
          <w:lang w:val="en-GB"/>
        </w:rPr>
      </w:pPr>
      <w:r>
        <w:rPr>
          <w:rFonts w:ascii="Cambria" w:eastAsia="Corbel" w:hAnsi="Cambria" w:cs="Corbel"/>
          <w:b/>
          <w:lang w:val="en-GB"/>
        </w:rPr>
        <w:t>Sabbatical</w:t>
      </w:r>
      <w:r w:rsidR="005911C0" w:rsidRPr="006E7962">
        <w:rPr>
          <w:rFonts w:ascii="Cambria" w:eastAsia="Corbel" w:hAnsi="Cambria" w:cs="Corbel"/>
          <w:b/>
          <w:lang w:val="en-GB"/>
        </w:rPr>
        <w:tab/>
        <w:t xml:space="preserve">2020 – </w:t>
      </w:r>
      <w:r>
        <w:rPr>
          <w:rFonts w:ascii="Cambria" w:eastAsia="Corbel" w:hAnsi="Cambria" w:cs="Corbel"/>
          <w:b/>
          <w:lang w:val="en-GB"/>
        </w:rPr>
        <w:t>2023</w:t>
      </w:r>
    </w:p>
    <w:p w14:paraId="5C393AF8" w14:textId="66C19D0B" w:rsidR="00665BDF" w:rsidRPr="00665BDF" w:rsidRDefault="00615FCF" w:rsidP="00E25268">
      <w:pPr>
        <w:tabs>
          <w:tab w:val="right" w:pos="10080"/>
        </w:tabs>
        <w:spacing w:before="60" w:line="276" w:lineRule="auto"/>
        <w:jc w:val="both"/>
        <w:rPr>
          <w:rFonts w:ascii="Cambria" w:eastAsia="Corbel" w:hAnsi="Cambria" w:cs="Corbel"/>
          <w:lang w:val="en-GB"/>
        </w:rPr>
      </w:pPr>
      <w:r w:rsidRPr="00665BDF">
        <w:rPr>
          <w:rFonts w:ascii="Cambria" w:eastAsia="Corbel" w:hAnsi="Cambria" w:cs="Corbel"/>
          <w:lang w:val="en-GB"/>
        </w:rPr>
        <w:t>Returned from France</w:t>
      </w:r>
      <w:r w:rsidR="00665BDF">
        <w:rPr>
          <w:rFonts w:ascii="Cambria" w:eastAsia="Corbel" w:hAnsi="Cambria" w:cs="Corbel"/>
          <w:lang w:val="en-GB"/>
        </w:rPr>
        <w:t xml:space="preserve"> </w:t>
      </w:r>
      <w:r w:rsidR="00665BDF" w:rsidRPr="00665BDF">
        <w:rPr>
          <w:rFonts w:ascii="Cambria" w:eastAsia="Corbel" w:hAnsi="Cambria" w:cs="Corbel"/>
          <w:lang w:val="en-GB"/>
        </w:rPr>
        <w:t>and devoted my time and attention to</w:t>
      </w:r>
      <w:r w:rsidR="00665BDF">
        <w:rPr>
          <w:rFonts w:ascii="Cambria" w:eastAsia="Corbel" w:hAnsi="Cambria" w:cs="Corbel"/>
          <w:lang w:val="en-GB"/>
        </w:rPr>
        <w:t xml:space="preserve"> the</w:t>
      </w:r>
      <w:r w:rsidR="00665BDF" w:rsidRPr="00665BDF">
        <w:rPr>
          <w:rFonts w:ascii="Cambria" w:eastAsia="Corbel" w:hAnsi="Cambria" w:cs="Corbel"/>
          <w:lang w:val="en-GB"/>
        </w:rPr>
        <w:t xml:space="preserve"> well-being of my family members</w:t>
      </w:r>
      <w:r w:rsidR="00665BDF">
        <w:rPr>
          <w:rFonts w:ascii="Cambria" w:eastAsia="Corbel" w:hAnsi="Cambria" w:cs="Corbel"/>
          <w:lang w:val="en-GB"/>
        </w:rPr>
        <w:t xml:space="preserve"> after relocation.</w:t>
      </w:r>
      <w:r w:rsidR="00665BDF">
        <w:t xml:space="preserve"> </w:t>
      </w:r>
      <w:r w:rsidR="00665BDF">
        <w:rPr>
          <w:rFonts w:ascii="Cambria" w:eastAsia="Corbel" w:hAnsi="Cambria" w:cs="Corbel"/>
          <w:lang w:val="en-GB"/>
        </w:rPr>
        <w:t>R</w:t>
      </w:r>
      <w:r w:rsidR="00665BDF" w:rsidRPr="00665BDF">
        <w:rPr>
          <w:rFonts w:ascii="Cambria" w:eastAsia="Corbel" w:hAnsi="Cambria" w:cs="Corbel"/>
          <w:lang w:val="en-GB"/>
        </w:rPr>
        <w:t>emained committed to continuous learning and professional growth</w:t>
      </w:r>
      <w:r w:rsidR="00665BDF">
        <w:rPr>
          <w:rFonts w:ascii="Cambria" w:eastAsia="Corbel" w:hAnsi="Cambria" w:cs="Corbel"/>
          <w:lang w:val="en-GB"/>
        </w:rPr>
        <w:t>.</w:t>
      </w:r>
    </w:p>
    <w:p w14:paraId="2F742A19" w14:textId="7402C870" w:rsidR="007B1B6F" w:rsidRPr="006E7962" w:rsidRDefault="004B7522" w:rsidP="00E25268">
      <w:pPr>
        <w:tabs>
          <w:tab w:val="right" w:pos="10710"/>
        </w:tabs>
        <w:spacing w:before="240" w:line="276" w:lineRule="auto"/>
        <w:jc w:val="both"/>
        <w:rPr>
          <w:rFonts w:ascii="Cambria" w:eastAsia="Corbel" w:hAnsi="Cambria" w:cs="Corbel"/>
          <w:b/>
          <w:lang w:val="en-GB"/>
        </w:rPr>
      </w:pPr>
      <w:r w:rsidRPr="006E7962">
        <w:rPr>
          <w:rFonts w:ascii="Cambria" w:eastAsia="Corbel" w:hAnsi="Cambria" w:cs="Corbel"/>
          <w:b/>
          <w:lang w:val="en-GB"/>
        </w:rPr>
        <w:t xml:space="preserve">Self-Employed, </w:t>
      </w:r>
      <w:r w:rsidR="00D71CA5" w:rsidRPr="00F00807">
        <w:rPr>
          <w:rFonts w:ascii="Cambria" w:eastAsia="Corbel" w:hAnsi="Cambria" w:cs="Corbel"/>
          <w:lang w:val="en-GB"/>
        </w:rPr>
        <w:t xml:space="preserve">Boutique Hotel, </w:t>
      </w:r>
      <w:r w:rsidRPr="00F00807">
        <w:rPr>
          <w:rFonts w:ascii="Cambria" w:eastAsia="Corbel" w:hAnsi="Cambria" w:cs="Corbel"/>
          <w:lang w:val="en-GB"/>
        </w:rPr>
        <w:t>France</w:t>
      </w:r>
      <w:r w:rsidR="00AC685D" w:rsidRPr="006E7962">
        <w:rPr>
          <w:rFonts w:ascii="Cambria" w:eastAsia="Corbel" w:hAnsi="Cambria" w:cs="Corbel"/>
          <w:b/>
          <w:lang w:val="en-GB"/>
        </w:rPr>
        <w:tab/>
      </w:r>
      <w:r w:rsidRPr="006E7962">
        <w:rPr>
          <w:rFonts w:ascii="Cambria" w:eastAsia="Corbel" w:hAnsi="Cambria" w:cs="Corbel"/>
          <w:b/>
          <w:lang w:val="en-GB"/>
        </w:rPr>
        <w:t>2011</w:t>
      </w:r>
      <w:r w:rsidR="00AC685D" w:rsidRPr="006E7962">
        <w:rPr>
          <w:rFonts w:ascii="Cambria" w:eastAsia="Corbel" w:hAnsi="Cambria" w:cs="Corbel"/>
          <w:b/>
          <w:lang w:val="en-GB"/>
        </w:rPr>
        <w:t xml:space="preserve"> – </w:t>
      </w:r>
      <w:r w:rsidRPr="006E7962">
        <w:rPr>
          <w:rFonts w:ascii="Cambria" w:eastAsia="Corbel" w:hAnsi="Cambria" w:cs="Corbel"/>
          <w:b/>
          <w:lang w:val="en-GB"/>
        </w:rPr>
        <w:t>2019</w:t>
      </w:r>
    </w:p>
    <w:p w14:paraId="13987866" w14:textId="0830CCDC" w:rsidR="000D3175" w:rsidRPr="006E7962" w:rsidRDefault="007B1B6F" w:rsidP="00E25268">
      <w:pPr>
        <w:tabs>
          <w:tab w:val="right" w:pos="10080"/>
        </w:tabs>
        <w:spacing w:before="60" w:line="276" w:lineRule="auto"/>
        <w:jc w:val="both"/>
        <w:rPr>
          <w:rFonts w:ascii="Cambria" w:eastAsia="Corbel" w:hAnsi="Cambria" w:cs="Corbel"/>
          <w:lang w:val="en-GB"/>
        </w:rPr>
      </w:pPr>
      <w:r w:rsidRPr="006E7962">
        <w:rPr>
          <w:rFonts w:ascii="Cambria" w:eastAsia="Corbel" w:hAnsi="Cambria" w:cs="Corbel"/>
          <w:lang w:val="en-GB"/>
        </w:rPr>
        <w:t>Supported</w:t>
      </w:r>
      <w:r w:rsidR="000D3175" w:rsidRPr="006E7962">
        <w:rPr>
          <w:rFonts w:ascii="Cambria" w:eastAsia="Corbel" w:hAnsi="Cambria" w:cs="Corbel"/>
          <w:lang w:val="en-GB"/>
        </w:rPr>
        <w:t xml:space="preserve"> local businesses with </w:t>
      </w:r>
      <w:r w:rsidRPr="006E7962">
        <w:rPr>
          <w:rFonts w:ascii="Cambria" w:eastAsia="Corbel" w:hAnsi="Cambria" w:cs="Corbel"/>
          <w:lang w:val="en-GB"/>
        </w:rPr>
        <w:t>various</w:t>
      </w:r>
      <w:r w:rsidR="000D3175" w:rsidRPr="006E7962">
        <w:rPr>
          <w:rFonts w:ascii="Cambria" w:eastAsia="Corbel" w:hAnsi="Cambria" w:cs="Corbel"/>
          <w:lang w:val="en-GB"/>
        </w:rPr>
        <w:t xml:space="preserve"> issues from advertising to accounting and pricing to people</w:t>
      </w:r>
      <w:r w:rsidRPr="006E7962">
        <w:rPr>
          <w:rFonts w:ascii="Cambria" w:eastAsia="Corbel" w:hAnsi="Cambria" w:cs="Corbel"/>
          <w:lang w:val="en-GB"/>
        </w:rPr>
        <w:t xml:space="preserve">, </w:t>
      </w:r>
      <w:r w:rsidR="000D3175" w:rsidRPr="006E7962">
        <w:rPr>
          <w:rFonts w:ascii="Cambria" w:eastAsia="Corbel" w:hAnsi="Cambria" w:cs="Corbel"/>
          <w:lang w:val="en-GB"/>
        </w:rPr>
        <w:t>focus</w:t>
      </w:r>
      <w:r w:rsidRPr="006E7962">
        <w:rPr>
          <w:rFonts w:ascii="Cambria" w:eastAsia="Corbel" w:hAnsi="Cambria" w:cs="Corbel"/>
          <w:lang w:val="en-GB"/>
        </w:rPr>
        <w:t>ing</w:t>
      </w:r>
      <w:r w:rsidR="000D3175" w:rsidRPr="006E7962">
        <w:rPr>
          <w:rFonts w:ascii="Cambria" w:eastAsia="Corbel" w:hAnsi="Cambria" w:cs="Corbel"/>
          <w:lang w:val="en-GB"/>
        </w:rPr>
        <w:t xml:space="preserve"> on tourism sector</w:t>
      </w:r>
      <w:r w:rsidRPr="006E7962">
        <w:rPr>
          <w:rFonts w:ascii="Cambria" w:eastAsia="Corbel" w:hAnsi="Cambria" w:cs="Corbel"/>
          <w:lang w:val="en-GB"/>
        </w:rPr>
        <w:t xml:space="preserve">, including </w:t>
      </w:r>
      <w:r w:rsidR="000D3175" w:rsidRPr="006E7962">
        <w:rPr>
          <w:rFonts w:ascii="Cambria" w:eastAsia="Corbel" w:hAnsi="Cambria" w:cs="Corbel"/>
          <w:lang w:val="en-GB"/>
        </w:rPr>
        <w:t xml:space="preserve">chambre d’hȏtes, cooking </w:t>
      </w:r>
      <w:r w:rsidR="000E634B">
        <w:rPr>
          <w:rFonts w:ascii="Cambria" w:eastAsia="Corbel" w:hAnsi="Cambria" w:cs="Corbel"/>
          <w:lang w:val="en-GB"/>
        </w:rPr>
        <w:t>schools</w:t>
      </w:r>
      <w:r w:rsidR="000D3175" w:rsidRPr="006E7962">
        <w:rPr>
          <w:rFonts w:ascii="Cambria" w:eastAsia="Corbel" w:hAnsi="Cambria" w:cs="Corbel"/>
          <w:lang w:val="en-GB"/>
        </w:rPr>
        <w:t xml:space="preserve">, wine tours, </w:t>
      </w:r>
      <w:r w:rsidRPr="006E7962">
        <w:rPr>
          <w:rFonts w:ascii="Cambria" w:eastAsia="Corbel" w:hAnsi="Cambria" w:cs="Corbel"/>
          <w:lang w:val="en-GB"/>
        </w:rPr>
        <w:t xml:space="preserve">and </w:t>
      </w:r>
      <w:r w:rsidR="000D3175" w:rsidRPr="006E7962">
        <w:rPr>
          <w:rFonts w:ascii="Cambria" w:eastAsia="Corbel" w:hAnsi="Cambria" w:cs="Corbel"/>
          <w:lang w:val="en-GB"/>
        </w:rPr>
        <w:t>restaurants</w:t>
      </w:r>
      <w:r w:rsidRPr="006E7962">
        <w:rPr>
          <w:rFonts w:ascii="Cambria" w:eastAsia="Corbel" w:hAnsi="Cambria" w:cs="Corbel"/>
          <w:lang w:val="en-GB"/>
        </w:rPr>
        <w:t>.</w:t>
      </w:r>
      <w:r w:rsidR="00907F4B" w:rsidRPr="006E7962">
        <w:rPr>
          <w:rFonts w:ascii="Cambria" w:eastAsia="Corbel" w:hAnsi="Cambria" w:cs="Corbel"/>
          <w:lang w:val="en-GB"/>
        </w:rPr>
        <w:t xml:space="preserve"> Provided secure platform for growth/expansion.</w:t>
      </w:r>
      <w:r w:rsidR="00792B3A" w:rsidRPr="006E7962">
        <w:rPr>
          <w:rFonts w:ascii="Cambria" w:hAnsi="Cambria"/>
        </w:rPr>
        <w:t xml:space="preserve"> </w:t>
      </w:r>
      <w:r w:rsidR="00792B3A" w:rsidRPr="006E7962">
        <w:rPr>
          <w:rFonts w:ascii="Cambria" w:eastAsia="Corbel" w:hAnsi="Cambria" w:cs="Corbel"/>
          <w:lang w:val="en-GB"/>
        </w:rPr>
        <w:t xml:space="preserve">Offered (pro-bono) assistance to other businesses in area </w:t>
      </w:r>
      <w:r w:rsidR="000E634B">
        <w:rPr>
          <w:rFonts w:ascii="Cambria" w:eastAsia="Corbel" w:hAnsi="Cambria" w:cs="Corbel"/>
          <w:lang w:val="en-GB"/>
        </w:rPr>
        <w:t>for</w:t>
      </w:r>
      <w:r w:rsidR="00792B3A" w:rsidRPr="006E7962">
        <w:rPr>
          <w:rFonts w:ascii="Cambria" w:eastAsia="Corbel" w:hAnsi="Cambria" w:cs="Corbel"/>
          <w:lang w:val="en-GB"/>
        </w:rPr>
        <w:t xml:space="preserve"> advertising </w:t>
      </w:r>
      <w:r w:rsidR="000E634B">
        <w:rPr>
          <w:rFonts w:ascii="Cambria" w:eastAsia="Corbel" w:hAnsi="Cambria" w:cs="Corbel"/>
          <w:lang w:val="en-GB"/>
        </w:rPr>
        <w:t>spending</w:t>
      </w:r>
      <w:r w:rsidR="00792B3A" w:rsidRPr="006E7962">
        <w:rPr>
          <w:rFonts w:ascii="Cambria" w:eastAsia="Corbel" w:hAnsi="Cambria" w:cs="Corbel"/>
          <w:lang w:val="en-GB"/>
        </w:rPr>
        <w:t>, accounting/tax issues, and general business issues</w:t>
      </w:r>
      <w:r w:rsidR="00A1782A" w:rsidRPr="006E7962">
        <w:rPr>
          <w:rFonts w:ascii="Cambria" w:eastAsia="Corbel" w:hAnsi="Cambria" w:cs="Corbel"/>
          <w:lang w:val="en-GB"/>
        </w:rPr>
        <w:t>.</w:t>
      </w:r>
    </w:p>
    <w:p w14:paraId="48D8FD9E" w14:textId="1EDEFAC3" w:rsidR="00907F4B" w:rsidRPr="006E7962" w:rsidRDefault="00907F4B" w:rsidP="00E25268">
      <w:pPr>
        <w:pStyle w:val="ListParagraph"/>
        <w:numPr>
          <w:ilvl w:val="0"/>
          <w:numId w:val="3"/>
        </w:numPr>
        <w:tabs>
          <w:tab w:val="right" w:pos="10080"/>
        </w:tabs>
        <w:spacing w:before="60" w:line="276" w:lineRule="auto"/>
        <w:ind w:left="648"/>
        <w:contextualSpacing w:val="0"/>
        <w:jc w:val="both"/>
        <w:rPr>
          <w:rFonts w:ascii="Cambria" w:eastAsia="Corbel" w:hAnsi="Cambria" w:cs="Corbel"/>
          <w:lang w:val="en-GB"/>
        </w:rPr>
      </w:pPr>
      <w:r w:rsidRPr="006E7962">
        <w:rPr>
          <w:rFonts w:ascii="Cambria" w:eastAsia="Corbel" w:hAnsi="Cambria" w:cs="Corbel"/>
          <w:lang w:val="en-GB"/>
        </w:rPr>
        <w:t>Established chambre d’hȏtes business</w:t>
      </w:r>
      <w:r w:rsidR="009E407C" w:rsidRPr="006E7962">
        <w:rPr>
          <w:rFonts w:ascii="Cambria" w:eastAsia="Corbel" w:hAnsi="Cambria" w:cs="Corbel"/>
          <w:lang w:val="en-GB"/>
        </w:rPr>
        <w:t xml:space="preserve">, </w:t>
      </w:r>
      <w:r w:rsidRPr="006E7962">
        <w:rPr>
          <w:rFonts w:ascii="Cambria" w:eastAsia="Corbel" w:hAnsi="Cambria" w:cs="Corbel"/>
          <w:lang w:val="en-GB"/>
        </w:rPr>
        <w:t>ranking</w:t>
      </w:r>
      <w:r w:rsidR="009E407C" w:rsidRPr="006E7962">
        <w:rPr>
          <w:rFonts w:ascii="Cambria" w:eastAsia="Corbel" w:hAnsi="Cambria" w:cs="Corbel"/>
          <w:lang w:val="en-GB"/>
        </w:rPr>
        <w:t xml:space="preserve"> #2</w:t>
      </w:r>
      <w:r w:rsidRPr="006E7962">
        <w:rPr>
          <w:rFonts w:ascii="Cambria" w:eastAsia="Corbel" w:hAnsi="Cambria" w:cs="Corbel"/>
          <w:lang w:val="en-GB"/>
        </w:rPr>
        <w:t xml:space="preserve"> of 50 similar businesses in </w:t>
      </w:r>
      <w:proofErr w:type="spellStart"/>
      <w:r w:rsidRPr="006E7962">
        <w:rPr>
          <w:rFonts w:ascii="Cambria" w:eastAsia="Corbel" w:hAnsi="Cambria" w:cs="Corbel"/>
          <w:lang w:val="en-GB"/>
        </w:rPr>
        <w:t>Uzès</w:t>
      </w:r>
      <w:proofErr w:type="spellEnd"/>
      <w:r w:rsidRPr="006E7962">
        <w:rPr>
          <w:rFonts w:ascii="Cambria" w:eastAsia="Corbel" w:hAnsi="Cambria" w:cs="Corbel"/>
          <w:lang w:val="en-GB"/>
        </w:rPr>
        <w:t xml:space="preserve"> area by Trip Advisor.</w:t>
      </w:r>
    </w:p>
    <w:p w14:paraId="295BC54C" w14:textId="4F27C3B3" w:rsidR="001E7EA4" w:rsidRPr="006E7962" w:rsidRDefault="001E7EA4" w:rsidP="00E25268">
      <w:pPr>
        <w:pStyle w:val="ListParagraph"/>
        <w:numPr>
          <w:ilvl w:val="0"/>
          <w:numId w:val="3"/>
        </w:numPr>
        <w:tabs>
          <w:tab w:val="right" w:pos="10080"/>
        </w:tabs>
        <w:spacing w:before="60" w:line="276" w:lineRule="auto"/>
        <w:ind w:left="648"/>
        <w:contextualSpacing w:val="0"/>
        <w:jc w:val="both"/>
        <w:rPr>
          <w:rFonts w:ascii="Cambria" w:eastAsia="Corbel" w:hAnsi="Cambria" w:cs="Corbel"/>
          <w:lang w:val="en-GB"/>
        </w:rPr>
      </w:pPr>
      <w:r w:rsidRPr="006E7962">
        <w:rPr>
          <w:rFonts w:ascii="Cambria" w:eastAsia="Corbel" w:hAnsi="Cambria" w:cs="Corbel"/>
          <w:lang w:val="en-GB"/>
        </w:rPr>
        <w:t>Communicated with predominantly French clients (ca 65%) with no prior language skills.</w:t>
      </w:r>
    </w:p>
    <w:p w14:paraId="51386A81" w14:textId="366970F7" w:rsidR="00792B3A" w:rsidRDefault="00792B3A" w:rsidP="00E25268">
      <w:pPr>
        <w:pStyle w:val="ListParagraph"/>
        <w:numPr>
          <w:ilvl w:val="0"/>
          <w:numId w:val="3"/>
        </w:numPr>
        <w:tabs>
          <w:tab w:val="right" w:pos="10080"/>
        </w:tabs>
        <w:spacing w:before="60" w:line="276" w:lineRule="auto"/>
        <w:ind w:left="648"/>
        <w:contextualSpacing w:val="0"/>
        <w:jc w:val="both"/>
        <w:rPr>
          <w:rFonts w:ascii="Cambria" w:eastAsia="Corbel" w:hAnsi="Cambria" w:cs="Corbel"/>
          <w:lang w:val="en-GB"/>
        </w:rPr>
      </w:pPr>
      <w:r w:rsidRPr="006E7962">
        <w:rPr>
          <w:rFonts w:ascii="Cambria" w:eastAsia="Corbel" w:hAnsi="Cambria" w:cs="Corbel"/>
          <w:lang w:val="en-GB"/>
        </w:rPr>
        <w:t>Secured repeat business and referrals, accounting for ca 30% of income annually.</w:t>
      </w:r>
    </w:p>
    <w:p w14:paraId="495C451E" w14:textId="13098DAF" w:rsidR="00263CA9" w:rsidRPr="00263CA9" w:rsidRDefault="00EF2BBB" w:rsidP="00E25268">
      <w:pPr>
        <w:pStyle w:val="ListParagraph"/>
        <w:numPr>
          <w:ilvl w:val="0"/>
          <w:numId w:val="3"/>
        </w:numPr>
        <w:tabs>
          <w:tab w:val="right" w:pos="10080"/>
        </w:tabs>
        <w:spacing w:before="60" w:line="276" w:lineRule="auto"/>
        <w:ind w:left="648"/>
        <w:contextualSpacing w:val="0"/>
        <w:jc w:val="both"/>
        <w:rPr>
          <w:rFonts w:ascii="Cambria" w:eastAsia="Corbel" w:hAnsi="Cambria" w:cs="Corbel"/>
          <w:lang w:val="en-GB"/>
        </w:rPr>
      </w:pPr>
      <w:r w:rsidRPr="006E7962">
        <w:rPr>
          <w:rFonts w:ascii="Cambria" w:eastAsia="Corbel" w:hAnsi="Cambria" w:cs="Corbel"/>
          <w:lang w:val="en-GB"/>
        </w:rPr>
        <w:t>Renovated hundreds of thousands of EUR with no previous building experience.</w:t>
      </w:r>
    </w:p>
    <w:p w14:paraId="1F637A97" w14:textId="72FC1F87" w:rsidR="00263CA9" w:rsidRDefault="00263CA9" w:rsidP="00E25268">
      <w:pPr>
        <w:tabs>
          <w:tab w:val="right" w:pos="10710"/>
        </w:tabs>
        <w:spacing w:before="240" w:line="276" w:lineRule="auto"/>
        <w:jc w:val="both"/>
        <w:rPr>
          <w:rFonts w:ascii="Cambria" w:eastAsia="Corbel" w:hAnsi="Cambria" w:cs="Corbel"/>
          <w:b/>
          <w:lang w:val="en-GB"/>
        </w:rPr>
      </w:pPr>
      <w:r w:rsidRPr="00263CA9">
        <w:rPr>
          <w:rFonts w:ascii="Cambria" w:eastAsia="Corbel" w:hAnsi="Cambria" w:cs="Corbel"/>
          <w:b/>
          <w:lang w:val="en-GB"/>
        </w:rPr>
        <w:t>UniCredit Bank AG, London</w:t>
      </w:r>
      <w:r w:rsidRPr="00263CA9">
        <w:rPr>
          <w:rFonts w:ascii="Cambria" w:eastAsia="Corbel" w:hAnsi="Cambria" w:cs="Corbel"/>
          <w:b/>
          <w:lang w:val="en-GB"/>
        </w:rPr>
        <w:tab/>
      </w:r>
      <w:r w:rsidRPr="006E7962">
        <w:rPr>
          <w:rFonts w:ascii="Cambria" w:eastAsia="Corbel" w:hAnsi="Cambria" w:cs="Corbel"/>
          <w:b/>
          <w:lang w:val="en-GB"/>
        </w:rPr>
        <w:t>2008 – 2011</w:t>
      </w:r>
    </w:p>
    <w:p w14:paraId="1FD4E060" w14:textId="33BB4E3F" w:rsidR="001437E3" w:rsidRPr="00263CA9" w:rsidRDefault="000D3175" w:rsidP="00E25268">
      <w:pPr>
        <w:tabs>
          <w:tab w:val="right" w:pos="10710"/>
        </w:tabs>
        <w:spacing w:line="276" w:lineRule="auto"/>
        <w:jc w:val="both"/>
        <w:rPr>
          <w:rFonts w:ascii="Cambria" w:eastAsia="Corbel" w:hAnsi="Cambria" w:cs="Corbel"/>
          <w:b/>
          <w:lang w:val="en-GB"/>
        </w:rPr>
      </w:pPr>
      <w:r w:rsidRPr="006E7962">
        <w:rPr>
          <w:rFonts w:ascii="Cambria" w:eastAsia="Corbel" w:hAnsi="Cambria" w:cs="Corbel"/>
          <w:b/>
          <w:lang w:val="en-GB"/>
        </w:rPr>
        <w:t>Country Head</w:t>
      </w:r>
    </w:p>
    <w:p w14:paraId="682BF3C7" w14:textId="06E4BBFC" w:rsidR="00A16206" w:rsidRPr="006E7962" w:rsidRDefault="007D6500" w:rsidP="00E25268">
      <w:pPr>
        <w:tabs>
          <w:tab w:val="right" w:pos="10080"/>
        </w:tabs>
        <w:spacing w:before="60" w:line="276" w:lineRule="auto"/>
        <w:jc w:val="both"/>
        <w:rPr>
          <w:rFonts w:ascii="Cambria" w:eastAsia="Corbel" w:hAnsi="Cambria" w:cs="Corbel"/>
          <w:lang w:val="en-GB"/>
        </w:rPr>
      </w:pPr>
      <w:r w:rsidRPr="006E7962">
        <w:rPr>
          <w:rFonts w:ascii="Cambria" w:eastAsia="Corbel" w:hAnsi="Cambria" w:cs="Corbel"/>
          <w:lang w:val="en-GB"/>
        </w:rPr>
        <w:t xml:space="preserve">Served as </w:t>
      </w:r>
      <w:r w:rsidR="00445D75" w:rsidRPr="006E7962">
        <w:rPr>
          <w:rFonts w:ascii="Cambria" w:eastAsia="Corbel" w:hAnsi="Cambria" w:cs="Corbel"/>
          <w:lang w:val="en-GB"/>
        </w:rPr>
        <w:t>Chair of London Management Board, managing balance sheet of ca €27 bio, ca 650 employees</w:t>
      </w:r>
      <w:r w:rsidRPr="006E7962">
        <w:rPr>
          <w:rFonts w:ascii="Cambria" w:eastAsia="Corbel" w:hAnsi="Cambria" w:cs="Corbel"/>
          <w:lang w:val="en-GB"/>
        </w:rPr>
        <w:t>,</w:t>
      </w:r>
      <w:r w:rsidR="00445D75" w:rsidRPr="006E7962">
        <w:rPr>
          <w:rFonts w:ascii="Cambria" w:eastAsia="Corbel" w:hAnsi="Cambria" w:cs="Corbel"/>
          <w:lang w:val="en-GB"/>
        </w:rPr>
        <w:t xml:space="preserve"> and</w:t>
      </w:r>
      <w:r w:rsidRPr="006E7962">
        <w:rPr>
          <w:rFonts w:ascii="Cambria" w:eastAsia="Corbel" w:hAnsi="Cambria" w:cs="Corbel"/>
          <w:lang w:val="en-GB"/>
        </w:rPr>
        <w:t xml:space="preserve"> </w:t>
      </w:r>
      <w:r w:rsidR="00445D75" w:rsidRPr="006E7962">
        <w:rPr>
          <w:rFonts w:ascii="Cambria" w:eastAsia="Corbel" w:hAnsi="Cambria" w:cs="Corbel"/>
          <w:lang w:val="en-GB"/>
        </w:rPr>
        <w:t>key functions</w:t>
      </w:r>
      <w:r w:rsidRPr="006E7962">
        <w:rPr>
          <w:rFonts w:ascii="Cambria" w:eastAsia="Corbel" w:hAnsi="Cambria" w:cs="Corbel"/>
          <w:lang w:val="en-GB"/>
        </w:rPr>
        <w:t xml:space="preserve">, such as </w:t>
      </w:r>
      <w:r w:rsidR="00445D75" w:rsidRPr="006E7962">
        <w:rPr>
          <w:rFonts w:ascii="Cambria" w:eastAsia="Corbel" w:hAnsi="Cambria" w:cs="Corbel"/>
          <w:lang w:val="en-GB"/>
        </w:rPr>
        <w:t xml:space="preserve">compliance </w:t>
      </w:r>
      <w:r w:rsidR="00A16206" w:rsidRPr="006E7962">
        <w:rPr>
          <w:rFonts w:ascii="Cambria" w:eastAsia="Corbel" w:hAnsi="Cambria" w:cs="Corbel"/>
          <w:lang w:val="en-GB"/>
        </w:rPr>
        <w:t>and</w:t>
      </w:r>
      <w:r w:rsidR="00445D75" w:rsidRPr="006E7962">
        <w:rPr>
          <w:rFonts w:ascii="Cambria" w:eastAsia="Corbel" w:hAnsi="Cambria" w:cs="Corbel"/>
          <w:lang w:val="en-GB"/>
        </w:rPr>
        <w:t xml:space="preserve"> money laundering</w:t>
      </w:r>
      <w:r w:rsidR="00A16206" w:rsidRPr="006E7962">
        <w:rPr>
          <w:rFonts w:ascii="Cambria" w:eastAsia="Corbel" w:hAnsi="Cambria" w:cs="Corbel"/>
          <w:lang w:val="en-GB"/>
        </w:rPr>
        <w:t>. Oversaw all three mergers/takeovers, whil</w:t>
      </w:r>
      <w:r w:rsidR="00D04695">
        <w:rPr>
          <w:rFonts w:ascii="Cambria" w:eastAsia="Corbel" w:hAnsi="Cambria" w:cs="Corbel"/>
          <w:lang w:val="en-GB"/>
        </w:rPr>
        <w:t>st</w:t>
      </w:r>
      <w:r w:rsidR="00A16206" w:rsidRPr="006E7962">
        <w:rPr>
          <w:rFonts w:ascii="Cambria" w:eastAsia="Corbel" w:hAnsi="Cambria" w:cs="Corbel"/>
          <w:lang w:val="en-GB"/>
        </w:rPr>
        <w:t xml:space="preserve"> imposing hard decisions on business lines/employees and overviewing systems integration.</w:t>
      </w:r>
    </w:p>
    <w:p w14:paraId="11C96DD5" w14:textId="1A17DB93" w:rsidR="009D6764" w:rsidRPr="009D6764" w:rsidRDefault="00296088" w:rsidP="009D6764">
      <w:pPr>
        <w:pStyle w:val="ListParagraph"/>
        <w:numPr>
          <w:ilvl w:val="0"/>
          <w:numId w:val="3"/>
        </w:numPr>
        <w:tabs>
          <w:tab w:val="right" w:pos="10080"/>
        </w:tabs>
        <w:spacing w:before="60" w:line="276" w:lineRule="auto"/>
        <w:ind w:left="648"/>
        <w:contextualSpacing w:val="0"/>
        <w:jc w:val="both"/>
        <w:rPr>
          <w:rFonts w:ascii="Cambria" w:eastAsia="Corbel" w:hAnsi="Cambria" w:cs="Corbel"/>
          <w:lang w:val="en-GB"/>
        </w:rPr>
      </w:pPr>
      <w:r w:rsidRPr="006E7962">
        <w:rPr>
          <w:rFonts w:ascii="Cambria" w:eastAsia="Corbel" w:hAnsi="Cambria" w:cs="Corbel"/>
          <w:lang w:val="en-GB"/>
        </w:rPr>
        <w:t>Initiated</w:t>
      </w:r>
      <w:r w:rsidR="001437E3" w:rsidRPr="006E7962">
        <w:rPr>
          <w:rFonts w:ascii="Cambria" w:eastAsia="Corbel" w:hAnsi="Cambria" w:cs="Corbel"/>
          <w:lang w:val="en-GB"/>
        </w:rPr>
        <w:t xml:space="preserve"> flagship London branch with state-of-the-art systems in modern building </w:t>
      </w:r>
      <w:r w:rsidR="00792AD3" w:rsidRPr="00263CA9">
        <w:rPr>
          <w:rFonts w:ascii="Cambria" w:eastAsia="Corbel" w:hAnsi="Cambria" w:cs="Corbel"/>
          <w:lang w:val="en-GB"/>
        </w:rPr>
        <w:t xml:space="preserve">and used technical knowledge developed locally to </w:t>
      </w:r>
      <w:r w:rsidR="00F00807" w:rsidRPr="00263CA9">
        <w:rPr>
          <w:rFonts w:ascii="Cambria" w:eastAsia="Corbel" w:hAnsi="Cambria" w:cs="Corbel"/>
          <w:lang w:val="en-GB"/>
        </w:rPr>
        <w:t>roll out</w:t>
      </w:r>
      <w:r w:rsidR="00792AD3" w:rsidRPr="00263CA9">
        <w:rPr>
          <w:rFonts w:ascii="Cambria" w:eastAsia="Corbel" w:hAnsi="Cambria" w:cs="Corbel"/>
          <w:lang w:val="en-GB"/>
        </w:rPr>
        <w:t xml:space="preserve"> IT </w:t>
      </w:r>
      <w:r w:rsidR="00932BD5" w:rsidRPr="00263CA9">
        <w:rPr>
          <w:rFonts w:ascii="Cambria" w:eastAsia="Corbel" w:hAnsi="Cambria" w:cs="Corbel"/>
          <w:lang w:val="en-GB"/>
        </w:rPr>
        <w:t>infra</w:t>
      </w:r>
      <w:r w:rsidR="00792AD3" w:rsidRPr="00263CA9">
        <w:rPr>
          <w:rFonts w:ascii="Cambria" w:eastAsia="Corbel" w:hAnsi="Cambria" w:cs="Corbel"/>
          <w:lang w:val="en-GB"/>
        </w:rPr>
        <w:t>structure throughout Bank.</w:t>
      </w:r>
    </w:p>
    <w:p w14:paraId="321BF928" w14:textId="085C5CBD" w:rsidR="00297DC4" w:rsidRPr="009D6764" w:rsidRDefault="0091462B" w:rsidP="00297DC4">
      <w:pPr>
        <w:pStyle w:val="ListParagraph"/>
        <w:numPr>
          <w:ilvl w:val="0"/>
          <w:numId w:val="3"/>
        </w:numPr>
        <w:tabs>
          <w:tab w:val="right" w:pos="10080"/>
        </w:tabs>
        <w:spacing w:before="60" w:line="276" w:lineRule="auto"/>
        <w:ind w:left="648"/>
        <w:contextualSpacing w:val="0"/>
        <w:jc w:val="both"/>
        <w:rPr>
          <w:rFonts w:ascii="Cambria" w:eastAsia="Corbel" w:hAnsi="Cambria" w:cs="Corbel"/>
          <w:lang w:val="en-GB"/>
        </w:rPr>
      </w:pPr>
      <w:r>
        <w:rPr>
          <w:rFonts w:ascii="Cambria" w:eastAsia="Corbel" w:hAnsi="Cambria" w:cs="Corbel"/>
          <w:lang w:val="en-GB"/>
        </w:rPr>
        <w:t xml:space="preserve">Ensured that the </w:t>
      </w:r>
      <w:r w:rsidR="00297DC4" w:rsidRPr="00297DC4">
        <w:rPr>
          <w:rFonts w:ascii="Cambria" w:eastAsia="Corbel" w:hAnsi="Cambria" w:cs="Corbel"/>
          <w:lang w:val="en-GB"/>
        </w:rPr>
        <w:t xml:space="preserve">London </w:t>
      </w:r>
      <w:r>
        <w:rPr>
          <w:rFonts w:ascii="Cambria" w:eastAsia="Corbel" w:hAnsi="Cambria" w:cs="Corbel"/>
          <w:lang w:val="en-GB"/>
        </w:rPr>
        <w:t xml:space="preserve">Management </w:t>
      </w:r>
      <w:r w:rsidR="00297DC4" w:rsidRPr="00297DC4">
        <w:rPr>
          <w:rFonts w:ascii="Cambria" w:eastAsia="Corbel" w:hAnsi="Cambria" w:cs="Corbel"/>
          <w:lang w:val="en-GB"/>
        </w:rPr>
        <w:t>Board</w:t>
      </w:r>
      <w:r w:rsidR="009D6764">
        <w:rPr>
          <w:rFonts w:ascii="Cambria" w:eastAsia="Corbel" w:hAnsi="Cambria" w:cs="Corbel"/>
          <w:lang w:val="en-GB"/>
        </w:rPr>
        <w:t>,</w:t>
      </w:r>
      <w:r w:rsidR="00297DC4" w:rsidRPr="00297DC4">
        <w:rPr>
          <w:rFonts w:ascii="Cambria" w:eastAsia="Corbel" w:hAnsi="Cambria" w:cs="Corbel"/>
          <w:lang w:val="en-GB"/>
        </w:rPr>
        <w:t xml:space="preserve"> </w:t>
      </w:r>
      <w:r>
        <w:rPr>
          <w:rFonts w:ascii="Cambria" w:eastAsia="Corbel" w:hAnsi="Cambria" w:cs="Corbel"/>
          <w:lang w:val="en-GB"/>
        </w:rPr>
        <w:t xml:space="preserve">which </w:t>
      </w:r>
      <w:r w:rsidR="00297DC4" w:rsidRPr="00297DC4">
        <w:rPr>
          <w:rFonts w:ascii="Cambria" w:eastAsia="Corbel" w:hAnsi="Cambria" w:cs="Corbel"/>
          <w:lang w:val="en-GB"/>
        </w:rPr>
        <w:t>consist</w:t>
      </w:r>
      <w:r>
        <w:rPr>
          <w:rFonts w:ascii="Cambria" w:eastAsia="Corbel" w:hAnsi="Cambria" w:cs="Corbel"/>
          <w:lang w:val="en-GB"/>
        </w:rPr>
        <w:t>ed</w:t>
      </w:r>
      <w:r w:rsidR="00297DC4" w:rsidRPr="00297DC4">
        <w:rPr>
          <w:rFonts w:ascii="Cambria" w:eastAsia="Corbel" w:hAnsi="Cambria" w:cs="Corbel"/>
          <w:lang w:val="en-GB"/>
        </w:rPr>
        <w:t xml:space="preserve"> of 12 individuals representing disparate business areas within Bank, including </w:t>
      </w:r>
      <w:r>
        <w:rPr>
          <w:rFonts w:ascii="Cambria" w:eastAsia="Corbel" w:hAnsi="Cambria" w:cs="Corbel"/>
          <w:lang w:val="en-GB"/>
        </w:rPr>
        <w:t>some</w:t>
      </w:r>
      <w:r w:rsidR="00297DC4" w:rsidRPr="00297DC4">
        <w:rPr>
          <w:rFonts w:ascii="Cambria" w:eastAsia="Corbel" w:hAnsi="Cambria" w:cs="Corbel"/>
          <w:lang w:val="en-GB"/>
        </w:rPr>
        <w:t xml:space="preserve"> reporting to Management in different geographical locations, </w:t>
      </w:r>
      <w:r w:rsidR="009D6764">
        <w:rPr>
          <w:rFonts w:ascii="Cambria" w:eastAsia="Corbel" w:hAnsi="Cambria" w:cs="Corbel"/>
          <w:lang w:val="en-GB"/>
        </w:rPr>
        <w:t xml:space="preserve">worked as one </w:t>
      </w:r>
      <w:r w:rsidR="009D6764" w:rsidRPr="00FE3590">
        <w:rPr>
          <w:rFonts w:ascii="Cambria" w:eastAsia="Corbel" w:hAnsi="Cambria" w:cs="Corbel"/>
          <w:lang w:val="en-GB"/>
        </w:rPr>
        <w:t>cohesive team in London</w:t>
      </w:r>
      <w:r w:rsidR="009D6764">
        <w:rPr>
          <w:rFonts w:ascii="Cambria" w:eastAsia="Corbel" w:hAnsi="Cambria" w:cs="Corbel"/>
          <w:lang w:val="en-GB"/>
        </w:rPr>
        <w:t>.</w:t>
      </w:r>
    </w:p>
    <w:p w14:paraId="7992E387" w14:textId="0E47086F" w:rsidR="00D71CA5" w:rsidRDefault="00263CA9" w:rsidP="00E25268">
      <w:pPr>
        <w:pStyle w:val="ListParagraph"/>
        <w:numPr>
          <w:ilvl w:val="0"/>
          <w:numId w:val="3"/>
        </w:numPr>
        <w:tabs>
          <w:tab w:val="right" w:pos="10080"/>
        </w:tabs>
        <w:spacing w:before="60" w:line="276" w:lineRule="auto"/>
        <w:ind w:left="648"/>
        <w:contextualSpacing w:val="0"/>
        <w:jc w:val="both"/>
        <w:rPr>
          <w:rFonts w:ascii="Cambria" w:eastAsia="Corbel" w:hAnsi="Cambria" w:cs="Corbel"/>
          <w:lang w:val="en-GB"/>
        </w:rPr>
      </w:pPr>
      <w:r w:rsidRPr="00263CA9">
        <w:rPr>
          <w:rFonts w:ascii="Cambria" w:eastAsia="Corbel" w:hAnsi="Cambria" w:cs="Corbel"/>
          <w:lang w:val="en-GB"/>
        </w:rPr>
        <w:t>Built</w:t>
      </w:r>
      <w:r w:rsidR="00D47252" w:rsidRPr="00263CA9">
        <w:rPr>
          <w:rFonts w:ascii="Cambria" w:eastAsia="Corbel" w:hAnsi="Cambria" w:cs="Corbel"/>
          <w:lang w:val="en-GB"/>
        </w:rPr>
        <w:t xml:space="preserve"> thinking Compliance </w:t>
      </w:r>
      <w:r w:rsidRPr="00263CA9">
        <w:rPr>
          <w:rFonts w:ascii="Cambria" w:eastAsia="Corbel" w:hAnsi="Cambria" w:cs="Corbel"/>
          <w:lang w:val="en-GB"/>
        </w:rPr>
        <w:t>and</w:t>
      </w:r>
      <w:r w:rsidR="00D47252" w:rsidRPr="00263CA9">
        <w:rPr>
          <w:rFonts w:ascii="Cambria" w:eastAsia="Corbel" w:hAnsi="Cambria" w:cs="Corbel"/>
          <w:lang w:val="en-GB"/>
        </w:rPr>
        <w:t xml:space="preserve"> Money Laundering team</w:t>
      </w:r>
      <w:r w:rsidRPr="00263CA9">
        <w:rPr>
          <w:rFonts w:ascii="Cambria" w:eastAsia="Corbel" w:hAnsi="Cambria" w:cs="Corbel"/>
          <w:lang w:val="en-GB"/>
        </w:rPr>
        <w:t xml:space="preserve"> </w:t>
      </w:r>
      <w:r w:rsidR="00D47252" w:rsidRPr="00263CA9">
        <w:rPr>
          <w:rFonts w:ascii="Cambria" w:eastAsia="Corbel" w:hAnsi="Cambria" w:cs="Corbel"/>
          <w:lang w:val="en-GB"/>
        </w:rPr>
        <w:t>rather than tick box operation</w:t>
      </w:r>
      <w:r w:rsidRPr="00263CA9">
        <w:rPr>
          <w:rFonts w:ascii="Cambria" w:eastAsia="Corbel" w:hAnsi="Cambria" w:cs="Corbel"/>
          <w:lang w:val="en-GB"/>
        </w:rPr>
        <w:t>.</w:t>
      </w:r>
    </w:p>
    <w:p w14:paraId="675D6A4C" w14:textId="2793D24B" w:rsidR="00EE570F" w:rsidRPr="00EE570F" w:rsidRDefault="00EE570F" w:rsidP="00E25268">
      <w:pPr>
        <w:pStyle w:val="ListParagraph"/>
        <w:numPr>
          <w:ilvl w:val="0"/>
          <w:numId w:val="3"/>
        </w:numPr>
        <w:tabs>
          <w:tab w:val="right" w:pos="10080"/>
        </w:tabs>
        <w:spacing w:before="60" w:line="276" w:lineRule="auto"/>
        <w:ind w:left="648"/>
        <w:contextualSpacing w:val="0"/>
        <w:jc w:val="both"/>
        <w:rPr>
          <w:rFonts w:ascii="Cambria" w:eastAsia="Corbel" w:hAnsi="Cambria" w:cs="Corbel"/>
          <w:lang w:val="en-GB"/>
        </w:rPr>
      </w:pPr>
      <w:r w:rsidRPr="006E7962">
        <w:rPr>
          <w:rFonts w:ascii="Cambria" w:eastAsia="Corbel" w:hAnsi="Cambria" w:cs="Corbel"/>
          <w:lang w:val="en-GB"/>
        </w:rPr>
        <w:t>Represented UniCredit in London market at most senior level</w:t>
      </w:r>
      <w:r>
        <w:rPr>
          <w:rFonts w:ascii="Cambria" w:eastAsia="Corbel" w:hAnsi="Cambria" w:cs="Corbel"/>
          <w:lang w:val="en-GB"/>
        </w:rPr>
        <w:t>.</w:t>
      </w:r>
    </w:p>
    <w:p w14:paraId="57F64CE7" w14:textId="0282D221" w:rsidR="00D47252" w:rsidRPr="00263CA9" w:rsidRDefault="00D47252" w:rsidP="00E25268">
      <w:pPr>
        <w:keepNext/>
        <w:tabs>
          <w:tab w:val="right" w:pos="10710"/>
        </w:tabs>
        <w:spacing w:before="240" w:line="276" w:lineRule="auto"/>
        <w:jc w:val="both"/>
        <w:rPr>
          <w:rFonts w:ascii="Cambria" w:eastAsia="Corbel" w:hAnsi="Cambria" w:cs="Corbel"/>
          <w:b/>
          <w:lang w:val="en-GB"/>
        </w:rPr>
      </w:pPr>
      <w:r w:rsidRPr="00263CA9">
        <w:rPr>
          <w:rFonts w:ascii="Cambria" w:eastAsia="Corbel" w:hAnsi="Cambria" w:cs="Corbel"/>
          <w:b/>
          <w:lang w:val="en-GB"/>
        </w:rPr>
        <w:lastRenderedPageBreak/>
        <w:t>Global Head of Loan Syndication</w:t>
      </w:r>
    </w:p>
    <w:p w14:paraId="607509D6" w14:textId="22605216" w:rsidR="00125BAE" w:rsidRPr="00EE570F" w:rsidRDefault="00EE570F" w:rsidP="00E25268">
      <w:pPr>
        <w:tabs>
          <w:tab w:val="right" w:pos="10080"/>
        </w:tabs>
        <w:spacing w:before="60" w:line="276" w:lineRule="auto"/>
        <w:jc w:val="both"/>
        <w:rPr>
          <w:rFonts w:ascii="Cambria" w:eastAsia="Corbel" w:hAnsi="Cambria" w:cs="Corbel"/>
          <w:lang w:val="en-GB"/>
        </w:rPr>
      </w:pPr>
      <w:r w:rsidRPr="00EE570F">
        <w:rPr>
          <w:rFonts w:ascii="Cambria" w:eastAsia="Corbel" w:hAnsi="Cambria" w:cs="Corbel"/>
          <w:lang w:val="en-GB"/>
        </w:rPr>
        <w:t>Created</w:t>
      </w:r>
      <w:r w:rsidR="00125BAE" w:rsidRPr="00EE570F">
        <w:rPr>
          <w:rFonts w:ascii="Cambria" w:eastAsia="Corbel" w:hAnsi="Cambria" w:cs="Corbel"/>
          <w:lang w:val="en-GB"/>
        </w:rPr>
        <w:t xml:space="preserve"> new team of ca 70 individuals across </w:t>
      </w:r>
      <w:r w:rsidRPr="00EE570F">
        <w:rPr>
          <w:rFonts w:ascii="Cambria" w:eastAsia="Corbel" w:hAnsi="Cambria" w:cs="Corbel"/>
          <w:lang w:val="en-GB"/>
        </w:rPr>
        <w:t>six</w:t>
      </w:r>
      <w:r w:rsidR="00125BAE" w:rsidRPr="00EE570F">
        <w:rPr>
          <w:rFonts w:ascii="Cambria" w:eastAsia="Corbel" w:hAnsi="Cambria" w:cs="Corbel"/>
          <w:lang w:val="en-GB"/>
        </w:rPr>
        <w:t xml:space="preserve"> locations </w:t>
      </w:r>
      <w:r w:rsidRPr="00EE570F">
        <w:rPr>
          <w:rFonts w:ascii="Cambria" w:eastAsia="Corbel" w:hAnsi="Cambria" w:cs="Corbel"/>
          <w:lang w:val="en-GB"/>
        </w:rPr>
        <w:t xml:space="preserve">with </w:t>
      </w:r>
      <w:r w:rsidR="00125BAE" w:rsidRPr="00EE570F">
        <w:rPr>
          <w:rFonts w:ascii="Cambria" w:eastAsia="Corbel" w:hAnsi="Cambria" w:cs="Corbel"/>
          <w:lang w:val="en-GB"/>
        </w:rPr>
        <w:t>10+ nationalities to pitch and win loan mandates in corporate, project finance</w:t>
      </w:r>
      <w:r w:rsidRPr="00EE570F">
        <w:rPr>
          <w:rFonts w:ascii="Cambria" w:eastAsia="Corbel" w:hAnsi="Cambria" w:cs="Corbel"/>
          <w:lang w:val="en-GB"/>
        </w:rPr>
        <w:t>,</w:t>
      </w:r>
      <w:r w:rsidR="00125BAE" w:rsidRPr="00EE570F">
        <w:rPr>
          <w:rFonts w:ascii="Cambria" w:eastAsia="Corbel" w:hAnsi="Cambria" w:cs="Corbel"/>
          <w:lang w:val="en-GB"/>
        </w:rPr>
        <w:t xml:space="preserve"> and leveraged finance sectors.</w:t>
      </w:r>
      <w:r w:rsidRPr="00EE570F">
        <w:rPr>
          <w:rFonts w:ascii="Cambria" w:eastAsia="Corbel" w:hAnsi="Cambria" w:cs="Corbel"/>
          <w:lang w:val="en-GB"/>
        </w:rPr>
        <w:t xml:space="preserve"> </w:t>
      </w:r>
      <w:r w:rsidR="00125BAE" w:rsidRPr="00EE570F">
        <w:rPr>
          <w:rFonts w:ascii="Cambria" w:eastAsia="Corbel" w:hAnsi="Cambria" w:cs="Corbel"/>
          <w:lang w:val="en-GB"/>
        </w:rPr>
        <w:t>Centralised loan market and reputational risk globally</w:t>
      </w:r>
      <w:r w:rsidRPr="00EE570F">
        <w:rPr>
          <w:rFonts w:ascii="Cambria" w:eastAsia="Corbel" w:hAnsi="Cambria" w:cs="Corbel"/>
          <w:lang w:val="en-GB"/>
        </w:rPr>
        <w:t>.</w:t>
      </w:r>
    </w:p>
    <w:p w14:paraId="01E8E500" w14:textId="0C036165" w:rsidR="00125BAE" w:rsidRPr="00EE570F" w:rsidRDefault="00125BAE" w:rsidP="00E25268">
      <w:pPr>
        <w:pStyle w:val="ListParagraph"/>
        <w:numPr>
          <w:ilvl w:val="0"/>
          <w:numId w:val="3"/>
        </w:numPr>
        <w:tabs>
          <w:tab w:val="right" w:pos="10080"/>
        </w:tabs>
        <w:spacing w:before="60" w:line="276" w:lineRule="auto"/>
        <w:ind w:left="648"/>
        <w:contextualSpacing w:val="0"/>
        <w:jc w:val="both"/>
        <w:rPr>
          <w:rFonts w:ascii="Cambria" w:eastAsia="Corbel" w:hAnsi="Cambria" w:cs="Corbel"/>
          <w:lang w:val="en-GB"/>
        </w:rPr>
      </w:pPr>
      <w:r w:rsidRPr="00EE570F">
        <w:rPr>
          <w:rFonts w:ascii="Cambria" w:eastAsia="Corbel" w:hAnsi="Cambria" w:cs="Corbel"/>
          <w:lang w:val="en-GB"/>
        </w:rPr>
        <w:t>Raised UniCredit’s profile and established reputation as house capable of winning and structuring complex loan transactions across range of industries and countries globally</w:t>
      </w:r>
      <w:r w:rsidR="00EE570F" w:rsidRPr="00EE570F">
        <w:rPr>
          <w:rFonts w:ascii="Cambria" w:eastAsia="Corbel" w:hAnsi="Cambria" w:cs="Corbel"/>
          <w:lang w:val="en-GB"/>
        </w:rPr>
        <w:t>.</w:t>
      </w:r>
    </w:p>
    <w:p w14:paraId="4AD8E52B" w14:textId="349DE69A" w:rsidR="00D47252" w:rsidRPr="00EE570F" w:rsidRDefault="00EE570F" w:rsidP="00E25268">
      <w:pPr>
        <w:pStyle w:val="ListParagraph"/>
        <w:numPr>
          <w:ilvl w:val="0"/>
          <w:numId w:val="3"/>
        </w:numPr>
        <w:tabs>
          <w:tab w:val="right" w:pos="10080"/>
        </w:tabs>
        <w:spacing w:before="60" w:line="276" w:lineRule="auto"/>
        <w:ind w:left="648"/>
        <w:contextualSpacing w:val="0"/>
        <w:jc w:val="both"/>
        <w:rPr>
          <w:rFonts w:ascii="Cambria" w:eastAsia="Corbel" w:hAnsi="Cambria" w:cs="Corbel"/>
          <w:lang w:val="en-GB"/>
        </w:rPr>
      </w:pPr>
      <w:r w:rsidRPr="00EE570F">
        <w:rPr>
          <w:rFonts w:ascii="Cambria" w:eastAsia="Corbel" w:hAnsi="Cambria" w:cs="Corbel"/>
          <w:lang w:val="en-GB"/>
        </w:rPr>
        <w:t>Assisted</w:t>
      </w:r>
      <w:r w:rsidR="00D71CA5" w:rsidRPr="00EE570F">
        <w:rPr>
          <w:rFonts w:ascii="Cambria" w:eastAsia="Corbel" w:hAnsi="Cambria" w:cs="Corbel"/>
          <w:lang w:val="en-GB"/>
        </w:rPr>
        <w:t xml:space="preserve"> team </w:t>
      </w:r>
      <w:r w:rsidRPr="00EE570F">
        <w:rPr>
          <w:rFonts w:ascii="Cambria" w:eastAsia="Corbel" w:hAnsi="Cambria" w:cs="Corbel"/>
          <w:lang w:val="en-GB"/>
        </w:rPr>
        <w:t xml:space="preserve">in </w:t>
      </w:r>
      <w:r w:rsidR="00D71CA5" w:rsidRPr="00EE570F">
        <w:rPr>
          <w:rFonts w:ascii="Cambria" w:eastAsia="Corbel" w:hAnsi="Cambria" w:cs="Corbel"/>
          <w:lang w:val="en-GB"/>
        </w:rPr>
        <w:t>g</w:t>
      </w:r>
      <w:r w:rsidR="00125BAE" w:rsidRPr="00EE570F">
        <w:rPr>
          <w:rFonts w:ascii="Cambria" w:eastAsia="Corbel" w:hAnsi="Cambria" w:cs="Corbel"/>
          <w:lang w:val="en-GB"/>
        </w:rPr>
        <w:t>enerat</w:t>
      </w:r>
      <w:r w:rsidRPr="00EE570F">
        <w:rPr>
          <w:rFonts w:ascii="Cambria" w:eastAsia="Corbel" w:hAnsi="Cambria" w:cs="Corbel"/>
          <w:lang w:val="en-GB"/>
        </w:rPr>
        <w:t>ing</w:t>
      </w:r>
      <w:r w:rsidR="00125BAE" w:rsidRPr="00EE570F">
        <w:rPr>
          <w:rFonts w:ascii="Cambria" w:eastAsia="Corbel" w:hAnsi="Cambria" w:cs="Corbel"/>
          <w:lang w:val="en-GB"/>
        </w:rPr>
        <w:t xml:space="preserve"> global income </w:t>
      </w:r>
      <w:r w:rsidR="00E451A1">
        <w:rPr>
          <w:rFonts w:ascii="Cambria" w:eastAsia="Corbel" w:hAnsi="Cambria" w:cs="Corbel"/>
          <w:lang w:val="en-GB"/>
        </w:rPr>
        <w:t>of over</w:t>
      </w:r>
      <w:r w:rsidR="00125BAE" w:rsidRPr="00EE570F">
        <w:rPr>
          <w:rFonts w:ascii="Cambria" w:eastAsia="Corbel" w:hAnsi="Cambria" w:cs="Corbel"/>
          <w:lang w:val="en-GB"/>
        </w:rPr>
        <w:t xml:space="preserve"> </w:t>
      </w:r>
      <w:r w:rsidR="00D71CA5" w:rsidRPr="00EE570F">
        <w:rPr>
          <w:rFonts w:ascii="Cambria" w:eastAsia="Corbel" w:hAnsi="Cambria" w:cs="Corbel"/>
          <w:lang w:val="en-GB"/>
        </w:rPr>
        <w:t>€190</w:t>
      </w:r>
      <w:r w:rsidRPr="00EE570F">
        <w:rPr>
          <w:rFonts w:ascii="Cambria" w:eastAsia="Corbel" w:hAnsi="Cambria" w:cs="Corbel"/>
          <w:lang w:val="en-GB"/>
        </w:rPr>
        <w:t xml:space="preserve">M </w:t>
      </w:r>
      <w:r w:rsidR="00D71CA5" w:rsidRPr="00EE570F">
        <w:rPr>
          <w:rFonts w:ascii="Cambria" w:eastAsia="Corbel" w:hAnsi="Cambria" w:cs="Corbel"/>
          <w:lang w:val="en-GB"/>
        </w:rPr>
        <w:t>vs fully loaded costs</w:t>
      </w:r>
      <w:r w:rsidRPr="00EE570F">
        <w:rPr>
          <w:rFonts w:ascii="Cambria" w:eastAsia="Corbel" w:hAnsi="Cambria" w:cs="Corbel"/>
          <w:lang w:val="en-GB"/>
        </w:rPr>
        <w:t xml:space="preserve"> </w:t>
      </w:r>
      <w:r w:rsidR="00D71CA5" w:rsidRPr="00EE570F">
        <w:rPr>
          <w:rFonts w:ascii="Cambria" w:eastAsia="Corbel" w:hAnsi="Cambria" w:cs="Corbel"/>
          <w:lang w:val="en-GB"/>
        </w:rPr>
        <w:t>of ca €15</w:t>
      </w:r>
      <w:r w:rsidRPr="00EE570F">
        <w:rPr>
          <w:rFonts w:ascii="Cambria" w:eastAsia="Corbel" w:hAnsi="Cambria" w:cs="Corbel"/>
          <w:lang w:val="en-GB"/>
        </w:rPr>
        <w:t>M.</w:t>
      </w:r>
    </w:p>
    <w:tbl>
      <w:tblPr>
        <w:tblStyle w:val="a3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96"/>
        <w:gridCol w:w="3604"/>
        <w:gridCol w:w="3745"/>
      </w:tblGrid>
      <w:tr w:rsidR="00445D75" w:rsidRPr="006E7962" w14:paraId="40FC3E8B" w14:textId="77777777" w:rsidTr="00445D75">
        <w:tc>
          <w:tcPr>
            <w:tcW w:w="3600" w:type="dxa"/>
            <w:tcBorders>
              <w:bottom w:val="single" w:sz="12" w:space="0" w:color="A68F0D"/>
            </w:tcBorders>
          </w:tcPr>
          <w:p w14:paraId="46683297" w14:textId="77777777" w:rsidR="00445D75" w:rsidRPr="006E7962" w:rsidRDefault="00445D75" w:rsidP="00E25268">
            <w:pPr>
              <w:spacing w:before="120" w:line="276" w:lineRule="auto"/>
              <w:jc w:val="center"/>
              <w:rPr>
                <w:rFonts w:ascii="Cambria" w:eastAsia="Corbel" w:hAnsi="Cambria" w:cs="Corbel"/>
                <w:sz w:val="14"/>
                <w:szCs w:val="14"/>
                <w:lang w:val="en-GB"/>
              </w:rPr>
            </w:pPr>
          </w:p>
        </w:tc>
        <w:tc>
          <w:tcPr>
            <w:tcW w:w="3510" w:type="dxa"/>
            <w:vMerge w:val="restart"/>
          </w:tcPr>
          <w:p w14:paraId="266992F0" w14:textId="2B3AAD78" w:rsidR="00445D75" w:rsidRPr="006E7962" w:rsidRDefault="00445D75" w:rsidP="00E25268">
            <w:pPr>
              <w:spacing w:before="120" w:line="276" w:lineRule="auto"/>
              <w:jc w:val="center"/>
              <w:rPr>
                <w:rFonts w:ascii="Cambria" w:eastAsia="Corbel" w:hAnsi="Cambria" w:cs="Corbel"/>
                <w:b/>
                <w:sz w:val="28"/>
                <w:szCs w:val="28"/>
                <w:lang w:val="en-GB"/>
              </w:rPr>
            </w:pPr>
            <w:r w:rsidRPr="006E7962">
              <w:rPr>
                <w:rFonts w:ascii="Cambria" w:eastAsia="Corbel" w:hAnsi="Cambria" w:cs="Corbel"/>
                <w:b/>
                <w:sz w:val="26"/>
                <w:szCs w:val="26"/>
                <w:lang w:val="en-GB"/>
              </w:rPr>
              <w:t>Additional Experience</w:t>
            </w:r>
          </w:p>
        </w:tc>
        <w:tc>
          <w:tcPr>
            <w:tcW w:w="3647" w:type="dxa"/>
            <w:tcBorders>
              <w:bottom w:val="single" w:sz="12" w:space="0" w:color="A68F0D"/>
            </w:tcBorders>
          </w:tcPr>
          <w:p w14:paraId="3B36D0FD" w14:textId="77777777" w:rsidR="00445D75" w:rsidRPr="006E7962" w:rsidRDefault="00445D75" w:rsidP="00E25268">
            <w:pPr>
              <w:spacing w:before="120" w:line="276" w:lineRule="auto"/>
              <w:jc w:val="center"/>
              <w:rPr>
                <w:rFonts w:ascii="Cambria" w:eastAsia="Corbel" w:hAnsi="Cambria" w:cs="Corbel"/>
                <w:sz w:val="14"/>
                <w:szCs w:val="14"/>
                <w:lang w:val="en-GB"/>
              </w:rPr>
            </w:pPr>
          </w:p>
        </w:tc>
      </w:tr>
      <w:tr w:rsidR="00445D75" w:rsidRPr="006E7962" w14:paraId="3838D919" w14:textId="77777777" w:rsidTr="00445D75">
        <w:tc>
          <w:tcPr>
            <w:tcW w:w="3600" w:type="dxa"/>
            <w:tcBorders>
              <w:top w:val="single" w:sz="12" w:space="0" w:color="A68F0D"/>
            </w:tcBorders>
          </w:tcPr>
          <w:p w14:paraId="27F84306" w14:textId="77777777" w:rsidR="00445D75" w:rsidRPr="006E7962" w:rsidRDefault="00445D75" w:rsidP="00E25268">
            <w:pPr>
              <w:spacing w:before="120" w:line="276" w:lineRule="auto"/>
              <w:jc w:val="center"/>
              <w:rPr>
                <w:rFonts w:ascii="Cambria" w:eastAsia="Corbel" w:hAnsi="Cambria" w:cs="Corbel"/>
                <w:sz w:val="14"/>
                <w:szCs w:val="14"/>
                <w:lang w:val="en-GB"/>
              </w:rPr>
            </w:pPr>
          </w:p>
        </w:tc>
        <w:tc>
          <w:tcPr>
            <w:tcW w:w="3510" w:type="dxa"/>
            <w:vMerge/>
          </w:tcPr>
          <w:p w14:paraId="7A2FFF90" w14:textId="77777777" w:rsidR="00445D75" w:rsidRPr="006E7962" w:rsidRDefault="00445D75" w:rsidP="00E25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Cambria" w:eastAsia="Corbel" w:hAnsi="Cambria" w:cs="Corbel"/>
                <w:sz w:val="14"/>
                <w:szCs w:val="14"/>
                <w:lang w:val="en-GB"/>
              </w:rPr>
            </w:pPr>
          </w:p>
        </w:tc>
        <w:tc>
          <w:tcPr>
            <w:tcW w:w="3647" w:type="dxa"/>
            <w:tcBorders>
              <w:top w:val="single" w:sz="12" w:space="0" w:color="A68F0D"/>
            </w:tcBorders>
          </w:tcPr>
          <w:p w14:paraId="1E6C34F8" w14:textId="77777777" w:rsidR="00445D75" w:rsidRPr="006E7962" w:rsidRDefault="00445D75" w:rsidP="00E25268">
            <w:pPr>
              <w:spacing w:before="120" w:line="276" w:lineRule="auto"/>
              <w:jc w:val="center"/>
              <w:rPr>
                <w:rFonts w:ascii="Cambria" w:eastAsia="Corbel" w:hAnsi="Cambria" w:cs="Corbel"/>
                <w:sz w:val="14"/>
                <w:szCs w:val="14"/>
                <w:lang w:val="en-GB"/>
              </w:rPr>
            </w:pPr>
          </w:p>
        </w:tc>
      </w:tr>
    </w:tbl>
    <w:p w14:paraId="05D13844" w14:textId="09FFCC90" w:rsidR="00445D75" w:rsidRPr="006E7962" w:rsidRDefault="00445D75" w:rsidP="00E25268">
      <w:pPr>
        <w:tabs>
          <w:tab w:val="right" w:pos="10080"/>
        </w:tabs>
        <w:spacing w:line="276" w:lineRule="auto"/>
        <w:jc w:val="center"/>
        <w:rPr>
          <w:rFonts w:ascii="Cambria" w:eastAsia="Corbel" w:hAnsi="Cambria" w:cs="Corbel"/>
          <w:b/>
          <w:lang w:val="en-GB"/>
        </w:rPr>
      </w:pPr>
      <w:r w:rsidRPr="006E7962">
        <w:rPr>
          <w:rFonts w:ascii="Cambria" w:eastAsia="Corbel" w:hAnsi="Cambria" w:cs="Corbel"/>
          <w:b/>
          <w:lang w:val="en-GB"/>
        </w:rPr>
        <w:t>UniCredit Bank AG, London</w:t>
      </w:r>
    </w:p>
    <w:p w14:paraId="2DA0D67A" w14:textId="17E3FACC" w:rsidR="00445D75" w:rsidRPr="006E7962" w:rsidRDefault="00445D75" w:rsidP="00E25268">
      <w:pPr>
        <w:tabs>
          <w:tab w:val="right" w:pos="10080"/>
        </w:tabs>
        <w:spacing w:line="276" w:lineRule="auto"/>
        <w:jc w:val="center"/>
        <w:rPr>
          <w:rFonts w:ascii="Cambria" w:eastAsia="Corbel" w:hAnsi="Cambria" w:cs="Corbel"/>
          <w:lang w:val="en-GB"/>
        </w:rPr>
      </w:pPr>
      <w:r w:rsidRPr="006E7962">
        <w:rPr>
          <w:rFonts w:ascii="Cambria" w:eastAsia="Corbel" w:hAnsi="Cambria" w:cs="Corbel"/>
          <w:lang w:val="en-GB"/>
        </w:rPr>
        <w:t>Head of Structured Finance | Senior Relationship Manager</w:t>
      </w:r>
    </w:p>
    <w:p w14:paraId="12B00F61" w14:textId="6566A678" w:rsidR="00445D75" w:rsidRPr="006E7962" w:rsidRDefault="00445D75" w:rsidP="00E25268">
      <w:pPr>
        <w:tabs>
          <w:tab w:val="right" w:pos="10080"/>
        </w:tabs>
        <w:spacing w:before="240" w:line="276" w:lineRule="auto"/>
        <w:jc w:val="center"/>
        <w:rPr>
          <w:rFonts w:ascii="Cambria" w:eastAsia="Corbel" w:hAnsi="Cambria" w:cs="Corbel"/>
          <w:b/>
          <w:lang w:val="en-GB"/>
        </w:rPr>
      </w:pPr>
      <w:r w:rsidRPr="006E7962">
        <w:rPr>
          <w:rFonts w:ascii="Cambria" w:eastAsia="Corbel" w:hAnsi="Cambria" w:cs="Corbel"/>
          <w:b/>
          <w:lang w:val="en-GB"/>
        </w:rPr>
        <w:t>Credit Commercial de France, London</w:t>
      </w:r>
    </w:p>
    <w:p w14:paraId="51C4FFA0" w14:textId="769005C9" w:rsidR="00445D75" w:rsidRPr="006E7962" w:rsidRDefault="00D47252" w:rsidP="00E25268">
      <w:pPr>
        <w:tabs>
          <w:tab w:val="right" w:pos="10080"/>
        </w:tabs>
        <w:spacing w:line="276" w:lineRule="auto"/>
        <w:jc w:val="center"/>
        <w:rPr>
          <w:rFonts w:ascii="Cambria" w:eastAsia="Corbel" w:hAnsi="Cambria" w:cs="Corbel"/>
          <w:lang w:val="en-GB"/>
        </w:rPr>
      </w:pPr>
      <w:r>
        <w:rPr>
          <w:rFonts w:ascii="Cambria" w:eastAsia="Corbel" w:hAnsi="Cambria" w:cs="Corbel"/>
          <w:lang w:val="en-GB"/>
        </w:rPr>
        <w:t>Work-Out Specialist</w:t>
      </w:r>
      <w:r w:rsidRPr="006E7962">
        <w:rPr>
          <w:rFonts w:ascii="Cambria" w:eastAsia="Corbel" w:hAnsi="Cambria" w:cs="Corbel"/>
          <w:lang w:val="en-GB"/>
        </w:rPr>
        <w:t xml:space="preserve"> | </w:t>
      </w:r>
      <w:r w:rsidR="00445D75" w:rsidRPr="006E7962">
        <w:rPr>
          <w:rFonts w:ascii="Cambria" w:eastAsia="Corbel" w:hAnsi="Cambria" w:cs="Corbel"/>
          <w:lang w:val="en-GB"/>
        </w:rPr>
        <w:t>Head of Relationship Management</w:t>
      </w:r>
    </w:p>
    <w:p w14:paraId="567A14E1" w14:textId="30074F50" w:rsidR="00445D75" w:rsidRPr="006E7962" w:rsidRDefault="00445D75" w:rsidP="00E25268">
      <w:pPr>
        <w:tabs>
          <w:tab w:val="right" w:pos="10080"/>
        </w:tabs>
        <w:spacing w:before="240" w:line="276" w:lineRule="auto"/>
        <w:jc w:val="center"/>
        <w:rPr>
          <w:rFonts w:ascii="Cambria" w:eastAsia="Corbel" w:hAnsi="Cambria" w:cs="Corbel"/>
          <w:b/>
          <w:lang w:val="en-GB"/>
        </w:rPr>
      </w:pPr>
      <w:r w:rsidRPr="006E7962">
        <w:rPr>
          <w:rFonts w:ascii="Cambria" w:eastAsia="Corbel" w:hAnsi="Cambria" w:cs="Corbel"/>
          <w:b/>
          <w:lang w:val="en-GB"/>
        </w:rPr>
        <w:t>Deutsche Bank AG, London &amp; New York</w:t>
      </w:r>
    </w:p>
    <w:p w14:paraId="7BCE5623" w14:textId="527D2F4C" w:rsidR="00445D75" w:rsidRPr="006E7962" w:rsidRDefault="00445D75" w:rsidP="00E25268">
      <w:pPr>
        <w:tabs>
          <w:tab w:val="right" w:pos="10080"/>
        </w:tabs>
        <w:spacing w:line="276" w:lineRule="auto"/>
        <w:jc w:val="center"/>
        <w:rPr>
          <w:rFonts w:ascii="Cambria" w:eastAsia="Corbel" w:hAnsi="Cambria" w:cs="Corbel"/>
          <w:lang w:val="en-GB"/>
        </w:rPr>
      </w:pPr>
      <w:r w:rsidRPr="006E7962">
        <w:rPr>
          <w:rFonts w:ascii="Cambria" w:eastAsia="Corbel" w:hAnsi="Cambria" w:cs="Corbel"/>
          <w:lang w:val="en-GB"/>
        </w:rPr>
        <w:t>Senior Relationship Manager | Senior Credit Analyst | Credit Analyst | Loan Administration Clerk</w:t>
      </w:r>
    </w:p>
    <w:p w14:paraId="415DE727" w14:textId="77777777" w:rsidR="00445D75" w:rsidRPr="006E7962" w:rsidRDefault="00445D75" w:rsidP="00E25268">
      <w:pPr>
        <w:tabs>
          <w:tab w:val="right" w:pos="10080"/>
        </w:tabs>
        <w:spacing w:before="240" w:line="276" w:lineRule="auto"/>
        <w:jc w:val="center"/>
        <w:rPr>
          <w:rFonts w:ascii="Cambria" w:eastAsia="Corbel" w:hAnsi="Cambria" w:cs="Corbel"/>
          <w:b/>
          <w:lang w:val="en-GB"/>
        </w:rPr>
      </w:pPr>
      <w:r w:rsidRPr="006E7962">
        <w:rPr>
          <w:rFonts w:ascii="Cambria" w:eastAsia="Corbel" w:hAnsi="Cambria" w:cs="Corbel"/>
          <w:b/>
          <w:lang w:val="en-GB"/>
        </w:rPr>
        <w:t xml:space="preserve">Banque </w:t>
      </w:r>
      <w:proofErr w:type="spellStart"/>
      <w:r w:rsidRPr="006E7962">
        <w:rPr>
          <w:rFonts w:ascii="Cambria" w:eastAsia="Corbel" w:hAnsi="Cambria" w:cs="Corbel"/>
          <w:b/>
          <w:lang w:val="en-GB"/>
        </w:rPr>
        <w:t>Belge</w:t>
      </w:r>
      <w:proofErr w:type="spellEnd"/>
      <w:r w:rsidRPr="006E7962">
        <w:rPr>
          <w:rFonts w:ascii="Cambria" w:eastAsia="Corbel" w:hAnsi="Cambria" w:cs="Corbel"/>
          <w:b/>
          <w:lang w:val="en-GB"/>
        </w:rPr>
        <w:t xml:space="preserve"> Ltd, London</w:t>
      </w:r>
    </w:p>
    <w:p w14:paraId="59C93D99" w14:textId="36E25A65" w:rsidR="00445D75" w:rsidRPr="006E7962" w:rsidRDefault="00445D75" w:rsidP="00E25268">
      <w:pPr>
        <w:tabs>
          <w:tab w:val="right" w:pos="10080"/>
        </w:tabs>
        <w:spacing w:line="276" w:lineRule="auto"/>
        <w:jc w:val="center"/>
        <w:rPr>
          <w:rFonts w:ascii="Cambria" w:eastAsia="Corbel" w:hAnsi="Cambria" w:cs="Corbel"/>
          <w:lang w:val="en-GB"/>
        </w:rPr>
      </w:pPr>
      <w:r w:rsidRPr="006E7962">
        <w:rPr>
          <w:rFonts w:ascii="Cambria" w:eastAsia="Corbel" w:hAnsi="Cambria" w:cs="Corbel"/>
          <w:lang w:val="en-GB"/>
        </w:rPr>
        <w:t>Trainee</w:t>
      </w:r>
    </w:p>
    <w:tbl>
      <w:tblPr>
        <w:tblStyle w:val="a3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11"/>
        <w:gridCol w:w="3789"/>
        <w:gridCol w:w="3745"/>
      </w:tblGrid>
      <w:tr w:rsidR="00CC2BBA" w:rsidRPr="006E7962" w14:paraId="1CF4C3BC" w14:textId="77777777" w:rsidTr="00DC6B96">
        <w:tc>
          <w:tcPr>
            <w:tcW w:w="3420" w:type="dxa"/>
            <w:tcBorders>
              <w:bottom w:val="single" w:sz="12" w:space="0" w:color="A68F0D"/>
            </w:tcBorders>
          </w:tcPr>
          <w:p w14:paraId="725D28FF" w14:textId="77777777" w:rsidR="00CC2BBA" w:rsidRPr="006E7962" w:rsidRDefault="00CC2BBA" w:rsidP="00E25268">
            <w:pPr>
              <w:spacing w:before="120" w:line="276" w:lineRule="auto"/>
              <w:jc w:val="center"/>
              <w:rPr>
                <w:rFonts w:ascii="Cambria" w:eastAsia="Corbel" w:hAnsi="Cambria" w:cs="Corbel"/>
                <w:sz w:val="14"/>
                <w:szCs w:val="14"/>
                <w:lang w:val="en-GB"/>
              </w:rPr>
            </w:pPr>
          </w:p>
        </w:tc>
        <w:tc>
          <w:tcPr>
            <w:tcW w:w="3690" w:type="dxa"/>
            <w:vMerge w:val="restart"/>
          </w:tcPr>
          <w:p w14:paraId="7AFABF5C" w14:textId="18B88543" w:rsidR="00CC2BBA" w:rsidRPr="006E7962" w:rsidRDefault="00AC685D" w:rsidP="00E25268">
            <w:pPr>
              <w:spacing w:before="120" w:line="276" w:lineRule="auto"/>
              <w:jc w:val="center"/>
              <w:rPr>
                <w:rFonts w:ascii="Cambria" w:eastAsia="Corbel" w:hAnsi="Cambria" w:cs="Corbel"/>
                <w:b/>
                <w:sz w:val="28"/>
                <w:szCs w:val="28"/>
                <w:lang w:val="en-GB"/>
              </w:rPr>
            </w:pPr>
            <w:r w:rsidRPr="006E7962">
              <w:rPr>
                <w:rFonts w:ascii="Cambria" w:eastAsia="Corbel" w:hAnsi="Cambria" w:cs="Corbel"/>
                <w:b/>
                <w:sz w:val="26"/>
                <w:szCs w:val="26"/>
                <w:lang w:val="en-GB"/>
              </w:rPr>
              <w:t>Education</w:t>
            </w:r>
            <w:r w:rsidR="00E45202" w:rsidRPr="006E7962">
              <w:rPr>
                <w:rFonts w:ascii="Cambria" w:eastAsia="Corbel" w:hAnsi="Cambria" w:cs="Corbel"/>
                <w:b/>
                <w:sz w:val="26"/>
                <w:szCs w:val="26"/>
                <w:lang w:val="en-GB"/>
              </w:rPr>
              <w:t xml:space="preserve"> &amp; Qualifications</w:t>
            </w:r>
          </w:p>
        </w:tc>
        <w:tc>
          <w:tcPr>
            <w:tcW w:w="3647" w:type="dxa"/>
            <w:tcBorders>
              <w:bottom w:val="single" w:sz="12" w:space="0" w:color="A68F0D"/>
            </w:tcBorders>
          </w:tcPr>
          <w:p w14:paraId="008C2F07" w14:textId="77777777" w:rsidR="00CC2BBA" w:rsidRPr="006E7962" w:rsidRDefault="00CC2BBA" w:rsidP="00E25268">
            <w:pPr>
              <w:spacing w:before="120" w:line="276" w:lineRule="auto"/>
              <w:jc w:val="center"/>
              <w:rPr>
                <w:rFonts w:ascii="Cambria" w:eastAsia="Corbel" w:hAnsi="Cambria" w:cs="Corbel"/>
                <w:sz w:val="14"/>
                <w:szCs w:val="14"/>
                <w:lang w:val="en-GB"/>
              </w:rPr>
            </w:pPr>
          </w:p>
        </w:tc>
      </w:tr>
      <w:tr w:rsidR="00CC2BBA" w:rsidRPr="006E7962" w14:paraId="774CC799" w14:textId="77777777" w:rsidTr="00DC6B96">
        <w:tc>
          <w:tcPr>
            <w:tcW w:w="3420" w:type="dxa"/>
            <w:tcBorders>
              <w:top w:val="single" w:sz="12" w:space="0" w:color="A68F0D"/>
            </w:tcBorders>
          </w:tcPr>
          <w:p w14:paraId="7505D2DE" w14:textId="77777777" w:rsidR="00CC2BBA" w:rsidRPr="006E7962" w:rsidRDefault="00CC2BBA" w:rsidP="00E25268">
            <w:pPr>
              <w:spacing w:before="120" w:line="276" w:lineRule="auto"/>
              <w:jc w:val="center"/>
              <w:rPr>
                <w:rFonts w:ascii="Cambria" w:eastAsia="Corbel" w:hAnsi="Cambria" w:cs="Corbel"/>
                <w:sz w:val="14"/>
                <w:szCs w:val="14"/>
                <w:lang w:val="en-GB"/>
              </w:rPr>
            </w:pPr>
          </w:p>
        </w:tc>
        <w:tc>
          <w:tcPr>
            <w:tcW w:w="3690" w:type="dxa"/>
            <w:vMerge/>
          </w:tcPr>
          <w:p w14:paraId="7B77969A" w14:textId="77777777" w:rsidR="00CC2BBA" w:rsidRPr="006E7962" w:rsidRDefault="00CC2BBA" w:rsidP="00E25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Cambria" w:eastAsia="Corbel" w:hAnsi="Cambria" w:cs="Corbel"/>
                <w:sz w:val="14"/>
                <w:szCs w:val="14"/>
                <w:lang w:val="en-GB"/>
              </w:rPr>
            </w:pPr>
          </w:p>
        </w:tc>
        <w:tc>
          <w:tcPr>
            <w:tcW w:w="3647" w:type="dxa"/>
            <w:tcBorders>
              <w:top w:val="single" w:sz="12" w:space="0" w:color="A68F0D"/>
            </w:tcBorders>
          </w:tcPr>
          <w:p w14:paraId="35D99598" w14:textId="77777777" w:rsidR="00CC2BBA" w:rsidRPr="006E7962" w:rsidRDefault="00CC2BBA" w:rsidP="00E25268">
            <w:pPr>
              <w:spacing w:before="120" w:line="276" w:lineRule="auto"/>
              <w:jc w:val="center"/>
              <w:rPr>
                <w:rFonts w:ascii="Cambria" w:eastAsia="Corbel" w:hAnsi="Cambria" w:cs="Corbel"/>
                <w:sz w:val="14"/>
                <w:szCs w:val="14"/>
                <w:lang w:val="en-GB"/>
              </w:rPr>
            </w:pPr>
          </w:p>
        </w:tc>
      </w:tr>
    </w:tbl>
    <w:p w14:paraId="0238A054" w14:textId="20191A36" w:rsidR="00445D75" w:rsidRPr="006E7962" w:rsidRDefault="00445D75" w:rsidP="00E25268">
      <w:pPr>
        <w:spacing w:line="276" w:lineRule="auto"/>
        <w:jc w:val="center"/>
        <w:rPr>
          <w:rFonts w:ascii="Cambria" w:eastAsia="Corbel" w:hAnsi="Cambria" w:cs="Corbel"/>
          <w:b/>
          <w:lang w:val="en-GB"/>
        </w:rPr>
      </w:pPr>
      <w:r w:rsidRPr="006E7962">
        <w:rPr>
          <w:rFonts w:ascii="Cambria" w:eastAsia="Corbel" w:hAnsi="Cambria" w:cs="Corbel"/>
          <w:b/>
          <w:lang w:val="en-GB"/>
        </w:rPr>
        <w:t>CF9 until MIFID</w:t>
      </w:r>
    </w:p>
    <w:p w14:paraId="516B7228" w14:textId="7E0F42A2" w:rsidR="00445D75" w:rsidRPr="006E7962" w:rsidRDefault="00445D75" w:rsidP="00E25268">
      <w:pPr>
        <w:spacing w:before="120" w:line="276" w:lineRule="auto"/>
        <w:jc w:val="center"/>
        <w:rPr>
          <w:rFonts w:ascii="Cambria" w:eastAsia="Corbel" w:hAnsi="Cambria" w:cs="Corbel"/>
          <w:b/>
          <w:lang w:val="en-GB"/>
        </w:rPr>
      </w:pPr>
      <w:r w:rsidRPr="006E7962">
        <w:rPr>
          <w:rFonts w:ascii="Cambria" w:eastAsia="Corbel" w:hAnsi="Cambria" w:cs="Corbel"/>
          <w:b/>
          <w:lang w:val="en-GB"/>
        </w:rPr>
        <w:t xml:space="preserve">CF29 </w:t>
      </w:r>
      <w:r w:rsidR="00DC6B96" w:rsidRPr="006E7962">
        <w:rPr>
          <w:rFonts w:ascii="Cambria" w:eastAsia="Corbel" w:hAnsi="Cambria" w:cs="Corbel"/>
          <w:b/>
          <w:lang w:val="en-GB"/>
        </w:rPr>
        <w:t>&amp;</w:t>
      </w:r>
      <w:r w:rsidRPr="006E7962">
        <w:rPr>
          <w:rFonts w:ascii="Cambria" w:eastAsia="Corbel" w:hAnsi="Cambria" w:cs="Corbel"/>
          <w:b/>
          <w:lang w:val="en-GB"/>
        </w:rPr>
        <w:t xml:space="preserve"> CF30 until leaving UniCredit</w:t>
      </w:r>
    </w:p>
    <w:p w14:paraId="6C5EC2C9" w14:textId="5FB827BA" w:rsidR="00CC2BBA" w:rsidRDefault="00445D75" w:rsidP="00E25268">
      <w:pPr>
        <w:spacing w:before="120" w:line="276" w:lineRule="auto"/>
        <w:jc w:val="center"/>
        <w:rPr>
          <w:rFonts w:ascii="Cambria" w:eastAsia="Corbel" w:hAnsi="Cambria" w:cs="Corbel"/>
          <w:b/>
          <w:lang w:val="en-GB"/>
        </w:rPr>
      </w:pPr>
      <w:r w:rsidRPr="006E7962">
        <w:rPr>
          <w:rFonts w:ascii="Cambria" w:eastAsia="Corbel" w:hAnsi="Cambria" w:cs="Corbel"/>
          <w:b/>
          <w:lang w:val="en-GB"/>
        </w:rPr>
        <w:t xml:space="preserve">Young Managers’ Course (6 </w:t>
      </w:r>
      <w:r w:rsidR="00E74E04" w:rsidRPr="006E7962">
        <w:rPr>
          <w:rFonts w:ascii="Cambria" w:eastAsia="Corbel" w:hAnsi="Cambria" w:cs="Corbel"/>
          <w:b/>
          <w:lang w:val="en-GB"/>
        </w:rPr>
        <w:t>W</w:t>
      </w:r>
      <w:r w:rsidRPr="006E7962">
        <w:rPr>
          <w:rFonts w:ascii="Cambria" w:eastAsia="Corbel" w:hAnsi="Cambria" w:cs="Corbel"/>
          <w:b/>
          <w:lang w:val="en-GB"/>
        </w:rPr>
        <w:t>eeks)</w:t>
      </w:r>
      <w:r w:rsidR="00DC6B96" w:rsidRPr="006E7962">
        <w:rPr>
          <w:rFonts w:ascii="Cambria" w:eastAsia="Corbel" w:hAnsi="Cambria" w:cs="Corbel"/>
          <w:b/>
          <w:lang w:val="en-GB"/>
        </w:rPr>
        <w:t>, INSEAD</w:t>
      </w:r>
    </w:p>
    <w:p w14:paraId="18A08419" w14:textId="485DA4E9" w:rsidR="00D47252" w:rsidRPr="00EE570F" w:rsidRDefault="00D47252" w:rsidP="00E25268">
      <w:pPr>
        <w:spacing w:before="120" w:line="276" w:lineRule="auto"/>
        <w:jc w:val="center"/>
        <w:rPr>
          <w:rFonts w:ascii="Cambria" w:eastAsia="Corbel" w:hAnsi="Cambria" w:cs="Corbel"/>
          <w:b/>
          <w:lang w:val="en-GB"/>
        </w:rPr>
      </w:pPr>
      <w:r w:rsidRPr="00EE570F">
        <w:rPr>
          <w:rFonts w:ascii="Cambria" w:eastAsia="Corbel" w:hAnsi="Cambria" w:cs="Corbel"/>
          <w:b/>
          <w:lang w:val="en-GB"/>
        </w:rPr>
        <w:t xml:space="preserve">11 “O” </w:t>
      </w:r>
      <w:r w:rsidR="00EE570F" w:rsidRPr="00EE570F">
        <w:rPr>
          <w:rFonts w:ascii="Cambria" w:eastAsia="Corbel" w:hAnsi="Cambria" w:cs="Corbel"/>
          <w:b/>
          <w:lang w:val="en-GB"/>
        </w:rPr>
        <w:t>&amp;</w:t>
      </w:r>
      <w:r w:rsidRPr="00EE570F">
        <w:rPr>
          <w:rFonts w:ascii="Cambria" w:eastAsia="Corbel" w:hAnsi="Cambria" w:cs="Corbel"/>
          <w:b/>
          <w:lang w:val="en-GB"/>
        </w:rPr>
        <w:t xml:space="preserve"> 2 “A” levels, London Nautical School</w:t>
      </w:r>
    </w:p>
    <w:sectPr w:rsidR="00D47252" w:rsidRPr="00EE570F" w:rsidSect="007D7871">
      <w:footerReference w:type="first" r:id="rId10"/>
      <w:pgSz w:w="11909" w:h="16834" w:code="9"/>
      <w:pgMar w:top="432" w:right="432" w:bottom="432" w:left="432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A48F" w14:textId="77777777" w:rsidR="00520853" w:rsidRDefault="00520853">
      <w:r>
        <w:separator/>
      </w:r>
    </w:p>
  </w:endnote>
  <w:endnote w:type="continuationSeparator" w:id="0">
    <w:p w14:paraId="1BBDAF6D" w14:textId="77777777" w:rsidR="00520853" w:rsidRDefault="0052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id w:val="-1850326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79E4A6" w14:textId="1223A1D1" w:rsidR="00CC2BBA" w:rsidRPr="00445D75" w:rsidRDefault="00445D75" w:rsidP="00445D75">
        <w:pPr>
          <w:pStyle w:val="Footer"/>
          <w:jc w:val="right"/>
          <w:rPr>
            <w:rFonts w:ascii="Cambria" w:hAnsi="Cambria"/>
          </w:rPr>
        </w:pPr>
        <w:r w:rsidRPr="00445D75">
          <w:rPr>
            <w:rFonts w:ascii="Cambria" w:hAnsi="Cambria"/>
          </w:rPr>
          <w:fldChar w:fldCharType="begin"/>
        </w:r>
        <w:r w:rsidRPr="00445D75">
          <w:rPr>
            <w:rFonts w:ascii="Cambria" w:hAnsi="Cambria"/>
          </w:rPr>
          <w:instrText xml:space="preserve"> PAGE   \* MERGEFORMAT </w:instrText>
        </w:r>
        <w:r w:rsidRPr="00445D75">
          <w:rPr>
            <w:rFonts w:ascii="Cambria" w:hAnsi="Cambria"/>
          </w:rPr>
          <w:fldChar w:fldCharType="separate"/>
        </w:r>
        <w:r w:rsidRPr="00445D75">
          <w:rPr>
            <w:rFonts w:ascii="Cambria" w:hAnsi="Cambria"/>
            <w:noProof/>
          </w:rPr>
          <w:t>2</w:t>
        </w:r>
        <w:r w:rsidRPr="00445D75">
          <w:rPr>
            <w:rFonts w:ascii="Cambria" w:hAnsi="Cambri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26033" w14:textId="77777777" w:rsidR="00520853" w:rsidRDefault="00520853">
      <w:r>
        <w:separator/>
      </w:r>
    </w:p>
  </w:footnote>
  <w:footnote w:type="continuationSeparator" w:id="0">
    <w:p w14:paraId="577FE020" w14:textId="77777777" w:rsidR="00520853" w:rsidRDefault="00520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1B3E"/>
    <w:multiLevelType w:val="hybridMultilevel"/>
    <w:tmpl w:val="C3D44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33802"/>
    <w:multiLevelType w:val="hybridMultilevel"/>
    <w:tmpl w:val="DE54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B1994"/>
    <w:multiLevelType w:val="multilevel"/>
    <w:tmpl w:val="D4CEA306"/>
    <w:lvl w:ilvl="0">
      <w:start w:val="1"/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9C2E80"/>
    <w:multiLevelType w:val="multilevel"/>
    <w:tmpl w:val="5D2026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06010915">
    <w:abstractNumId w:val="2"/>
  </w:num>
  <w:num w:numId="2" w16cid:durableId="2056539171">
    <w:abstractNumId w:val="3"/>
  </w:num>
  <w:num w:numId="3" w16cid:durableId="1285775170">
    <w:abstractNumId w:val="1"/>
  </w:num>
  <w:num w:numId="4" w16cid:durableId="43197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BBA"/>
    <w:rsid w:val="000135A6"/>
    <w:rsid w:val="00092104"/>
    <w:rsid w:val="000A7D09"/>
    <w:rsid w:val="000C62A4"/>
    <w:rsid w:val="000C745C"/>
    <w:rsid w:val="000C79ED"/>
    <w:rsid w:val="000D3175"/>
    <w:rsid w:val="000E634B"/>
    <w:rsid w:val="00125BAE"/>
    <w:rsid w:val="0014308D"/>
    <w:rsid w:val="001437E3"/>
    <w:rsid w:val="00173803"/>
    <w:rsid w:val="001A3A11"/>
    <w:rsid w:val="001A3D53"/>
    <w:rsid w:val="001C1D4B"/>
    <w:rsid w:val="001D516E"/>
    <w:rsid w:val="001E7EA4"/>
    <w:rsid w:val="00204BBB"/>
    <w:rsid w:val="002461C2"/>
    <w:rsid w:val="00250C90"/>
    <w:rsid w:val="00253D68"/>
    <w:rsid w:val="002609F5"/>
    <w:rsid w:val="00263CA9"/>
    <w:rsid w:val="00296088"/>
    <w:rsid w:val="002960AC"/>
    <w:rsid w:val="00297DC4"/>
    <w:rsid w:val="002F748D"/>
    <w:rsid w:val="0030489A"/>
    <w:rsid w:val="00351DD8"/>
    <w:rsid w:val="00365AF8"/>
    <w:rsid w:val="00381A96"/>
    <w:rsid w:val="00383E53"/>
    <w:rsid w:val="00385454"/>
    <w:rsid w:val="0043515F"/>
    <w:rsid w:val="00445D75"/>
    <w:rsid w:val="00467924"/>
    <w:rsid w:val="00473E17"/>
    <w:rsid w:val="004B4276"/>
    <w:rsid w:val="004B7522"/>
    <w:rsid w:val="004D412E"/>
    <w:rsid w:val="00520853"/>
    <w:rsid w:val="005911C0"/>
    <w:rsid w:val="005C6692"/>
    <w:rsid w:val="006154E7"/>
    <w:rsid w:val="00615FCF"/>
    <w:rsid w:val="00620EBC"/>
    <w:rsid w:val="00633487"/>
    <w:rsid w:val="00665BDF"/>
    <w:rsid w:val="00693E57"/>
    <w:rsid w:val="006A45C7"/>
    <w:rsid w:val="006B70D0"/>
    <w:rsid w:val="006C2DB5"/>
    <w:rsid w:val="006E7962"/>
    <w:rsid w:val="006F4600"/>
    <w:rsid w:val="006F4858"/>
    <w:rsid w:val="00700460"/>
    <w:rsid w:val="00726634"/>
    <w:rsid w:val="00792AD3"/>
    <w:rsid w:val="00792B3A"/>
    <w:rsid w:val="00794260"/>
    <w:rsid w:val="00797DB2"/>
    <w:rsid w:val="007A2F68"/>
    <w:rsid w:val="007B09A7"/>
    <w:rsid w:val="007B1B6F"/>
    <w:rsid w:val="007B7F37"/>
    <w:rsid w:val="007D6500"/>
    <w:rsid w:val="007D7871"/>
    <w:rsid w:val="00870DA9"/>
    <w:rsid w:val="00875C21"/>
    <w:rsid w:val="008E7701"/>
    <w:rsid w:val="00907F4B"/>
    <w:rsid w:val="0091462B"/>
    <w:rsid w:val="009153A3"/>
    <w:rsid w:val="00932BD5"/>
    <w:rsid w:val="00955B5B"/>
    <w:rsid w:val="009D6764"/>
    <w:rsid w:val="009E407C"/>
    <w:rsid w:val="009E7DBC"/>
    <w:rsid w:val="00A03930"/>
    <w:rsid w:val="00A16206"/>
    <w:rsid w:val="00A1782A"/>
    <w:rsid w:val="00A515AA"/>
    <w:rsid w:val="00AB4EE4"/>
    <w:rsid w:val="00AC685D"/>
    <w:rsid w:val="00B279D3"/>
    <w:rsid w:val="00B342E9"/>
    <w:rsid w:val="00B35DE7"/>
    <w:rsid w:val="00B43409"/>
    <w:rsid w:val="00B940F1"/>
    <w:rsid w:val="00BE1CF3"/>
    <w:rsid w:val="00BE36AC"/>
    <w:rsid w:val="00C062D7"/>
    <w:rsid w:val="00C4078E"/>
    <w:rsid w:val="00CA68A7"/>
    <w:rsid w:val="00CC2BBA"/>
    <w:rsid w:val="00CF51C1"/>
    <w:rsid w:val="00D04695"/>
    <w:rsid w:val="00D0631B"/>
    <w:rsid w:val="00D36750"/>
    <w:rsid w:val="00D47252"/>
    <w:rsid w:val="00D65976"/>
    <w:rsid w:val="00D70DA2"/>
    <w:rsid w:val="00D71CA5"/>
    <w:rsid w:val="00D9094A"/>
    <w:rsid w:val="00DA5EB3"/>
    <w:rsid w:val="00DC056C"/>
    <w:rsid w:val="00DC6B96"/>
    <w:rsid w:val="00E25268"/>
    <w:rsid w:val="00E451A1"/>
    <w:rsid w:val="00E45202"/>
    <w:rsid w:val="00E74E04"/>
    <w:rsid w:val="00E925B0"/>
    <w:rsid w:val="00EA3A67"/>
    <w:rsid w:val="00EB640C"/>
    <w:rsid w:val="00EE570F"/>
    <w:rsid w:val="00EF2BBB"/>
    <w:rsid w:val="00F00807"/>
    <w:rsid w:val="00F45B71"/>
    <w:rsid w:val="00FD5265"/>
    <w:rsid w:val="00FE3590"/>
    <w:rsid w:val="00FF0379"/>
    <w:rsid w:val="00FF28AD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3EF0"/>
  <w15:docId w15:val="{634F0A91-BF85-481C-8145-D9F9AE9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250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0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50B5"/>
    <w:pPr>
      <w:ind w:left="720"/>
      <w:contextualSpacing/>
    </w:pPr>
  </w:style>
  <w:style w:type="table" w:styleId="TableGrid">
    <w:name w:val="Table Grid"/>
    <w:basedOn w:val="TableNormal"/>
    <w:uiPriority w:val="39"/>
    <w:rsid w:val="0042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B2C"/>
  </w:style>
  <w:style w:type="paragraph" w:styleId="Footer">
    <w:name w:val="footer"/>
    <w:basedOn w:val="Normal"/>
    <w:link w:val="FooterChar"/>
    <w:uiPriority w:val="99"/>
    <w:unhideWhenUsed/>
    <w:rsid w:val="009B3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B2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4B7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ton.gar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gary-langton-2a1621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QChjBA26rE8lSYWrlqdQWpyFgQ==">AMUW2mWsW7eBT6HrHjvDd46eIvDBMtFwIwul54tfLq1r30tHBQzudZeyZTDDDeeAdKjqmye9/3+XOVVUzN70+Xjda9jAbu1ucVHjx2SYCUYrCZitkipwR0U=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Gary Langton's Resume</vt:lpstr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Gary Langton's Resume</dc:title>
  <dc:creator>Gary Langton</dc:creator>
  <cp:lastModifiedBy>Gary Langton</cp:lastModifiedBy>
  <cp:revision>2</cp:revision>
  <dcterms:created xsi:type="dcterms:W3CDTF">2023-06-23T16:50:00Z</dcterms:created>
  <dcterms:modified xsi:type="dcterms:W3CDTF">2023-06-23T16:50:00Z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VIMo1-v1</vt:lpwstr>
  </property>
  <property fmtid="{D5CDD505-2E9C-101B-9397-08002B2CF9AE}" pid="3" name="GrammarlyDocumentId">
    <vt:lpwstr>7ae43f5246fc533a125576661fdc8c74bc470f57767c7ac129313eba029417e3</vt:lpwstr>
  </property>
  <property fmtid="{D5CDD505-2E9C-101B-9397-08002B2CF9AE}" pid="4" name="tal_id">
    <vt:lpwstr>3d07324635c90a4e6158f57781a05ae7</vt:lpwstr>
  </property>
  <property fmtid="{D5CDD505-2E9C-101B-9397-08002B2CF9AE}" pid="5" name="app_source">
    <vt:lpwstr>rezbiz</vt:lpwstr>
  </property>
  <property fmtid="{D5CDD505-2E9C-101B-9397-08002B2CF9AE}" pid="6" name="app_id">
    <vt:lpwstr>1151519</vt:lpwstr>
  </property>
</Properties>
</file>